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24" w:rsidRPr="001726FD" w:rsidRDefault="00277824" w:rsidP="00277824">
      <w:pPr>
        <w:pStyle w:val="Titre"/>
        <w:jc w:val="left"/>
        <w:rPr>
          <w:rFonts w:ascii="Calibri" w:hAnsi="Calibri" w:cs="Calibri"/>
          <w:b/>
          <w:bCs/>
          <w:u w:val="none"/>
        </w:rPr>
      </w:pPr>
      <w:r w:rsidRPr="001726FD">
        <w:rPr>
          <w:rFonts w:ascii="Calibri" w:hAnsi="Calibri" w:cs="Calibri"/>
          <w:b/>
          <w:bCs/>
        </w:rPr>
        <w:t xml:space="preserve">Exercice </w:t>
      </w:r>
      <w:r w:rsidR="00ED24C9">
        <w:rPr>
          <w:rFonts w:ascii="Calibri" w:hAnsi="Calibri" w:cs="Calibri"/>
          <w:b/>
          <w:bCs/>
          <w:u w:val="none"/>
        </w:rPr>
        <w:t xml:space="preserve">   (</w:t>
      </w:r>
      <w:r w:rsidR="00AE0EE0" w:rsidRPr="001726FD">
        <w:rPr>
          <w:rFonts w:ascii="Calibri" w:hAnsi="Calibri" w:cs="Calibri"/>
          <w:b/>
          <w:bCs/>
          <w:u w:val="none"/>
        </w:rPr>
        <w:t>1</w:t>
      </w:r>
      <w:r w:rsidR="00550F20">
        <w:rPr>
          <w:rFonts w:ascii="Calibri" w:hAnsi="Calibri" w:cs="Calibri"/>
          <w:b/>
          <w:bCs/>
          <w:u w:val="none"/>
        </w:rPr>
        <w:t>2</w:t>
      </w:r>
      <w:r w:rsidR="00295003" w:rsidRPr="001726FD">
        <w:rPr>
          <w:rFonts w:ascii="Calibri" w:hAnsi="Calibri" w:cs="Calibri"/>
          <w:b/>
          <w:bCs/>
          <w:u w:val="none"/>
        </w:rPr>
        <w:t>,5</w:t>
      </w:r>
      <w:r w:rsidR="00ED24C9">
        <w:rPr>
          <w:rFonts w:ascii="Calibri" w:hAnsi="Calibri" w:cs="Calibri"/>
          <w:b/>
          <w:bCs/>
          <w:u w:val="none"/>
        </w:rPr>
        <w:t xml:space="preserve"> pts</w:t>
      </w:r>
      <w:r w:rsidRPr="001726FD">
        <w:rPr>
          <w:rFonts w:ascii="Calibri" w:hAnsi="Calibri" w:cs="Calibri"/>
          <w:b/>
          <w:bCs/>
          <w:u w:val="none"/>
        </w:rPr>
        <w:t>)</w:t>
      </w:r>
    </w:p>
    <w:p w:rsidR="00ED24C9" w:rsidRPr="001726FD" w:rsidRDefault="00826092" w:rsidP="00ED24C9">
      <w:pPr>
        <w:pStyle w:val="Titre"/>
        <w:ind w:firstLine="708"/>
        <w:jc w:val="left"/>
        <w:rPr>
          <w:rFonts w:ascii="Calibri" w:hAnsi="Calibri" w:cs="Calibri"/>
          <w:b/>
          <w:bCs/>
          <w:u w:val="none"/>
        </w:rPr>
      </w:pPr>
      <w:r>
        <w:rPr>
          <w:rFonts w:ascii="Calibri" w:hAnsi="Calibri" w:cs="Calibri"/>
          <w:b/>
          <w:bCs/>
          <w:u w:val="none"/>
        </w:rPr>
        <w:t>Partie A</w:t>
      </w:r>
      <w:r w:rsidR="00713E10">
        <w:rPr>
          <w:rFonts w:ascii="Calibri" w:hAnsi="Calibri" w:cs="Calibri"/>
          <w:b/>
          <w:bCs/>
          <w:u w:val="none"/>
        </w:rPr>
        <w:t xml:space="preserve"> </w:t>
      </w:r>
      <w:r>
        <w:rPr>
          <w:rFonts w:ascii="Calibri" w:hAnsi="Calibri" w:cs="Calibri"/>
          <w:b/>
          <w:bCs/>
          <w:u w:val="none"/>
        </w:rPr>
        <w:t>:</w:t>
      </w:r>
    </w:p>
    <w:p w:rsidR="007D733E" w:rsidRDefault="007D733E" w:rsidP="00064288">
      <w:pPr>
        <w:pStyle w:val="Titre"/>
        <w:jc w:val="both"/>
        <w:rPr>
          <w:rFonts w:ascii="Calibri" w:hAnsi="Calibri" w:cs="Calibri"/>
          <w:bCs/>
          <w:u w:val="none"/>
        </w:rPr>
      </w:pPr>
      <w:r w:rsidRPr="001726FD">
        <w:rPr>
          <w:rFonts w:ascii="Calibri" w:hAnsi="Calibri" w:cs="Calibri"/>
          <w:bCs/>
          <w:u w:val="none"/>
        </w:rPr>
        <w:t xml:space="preserve">Dans la nuit du 12 au 13 mai 2002, alors qu’ils observaient une supernova dans une galaxie éloignée à l’aide du </w:t>
      </w:r>
      <w:proofErr w:type="spellStart"/>
      <w:r w:rsidRPr="001726FD">
        <w:rPr>
          <w:rFonts w:ascii="Calibri" w:hAnsi="Calibri" w:cs="Calibri"/>
          <w:bCs/>
          <w:i/>
          <w:u w:val="none"/>
        </w:rPr>
        <w:t>Very</w:t>
      </w:r>
      <w:proofErr w:type="spellEnd"/>
      <w:r w:rsidRPr="001726FD">
        <w:rPr>
          <w:rFonts w:ascii="Calibri" w:hAnsi="Calibri" w:cs="Calibri"/>
          <w:bCs/>
          <w:i/>
          <w:u w:val="none"/>
        </w:rPr>
        <w:t xml:space="preserve"> Large </w:t>
      </w:r>
      <w:proofErr w:type="spellStart"/>
      <w:r w:rsidRPr="001726FD">
        <w:rPr>
          <w:rFonts w:ascii="Calibri" w:hAnsi="Calibri" w:cs="Calibri"/>
          <w:bCs/>
          <w:i/>
          <w:u w:val="none"/>
        </w:rPr>
        <w:t>Telescope</w:t>
      </w:r>
      <w:proofErr w:type="spellEnd"/>
      <w:r w:rsidRPr="001726FD">
        <w:rPr>
          <w:rFonts w:ascii="Calibri" w:hAnsi="Calibri" w:cs="Calibri"/>
          <w:bCs/>
          <w:u w:val="none"/>
        </w:rPr>
        <w:t xml:space="preserve"> (situé à l’observatoire de </w:t>
      </w:r>
      <w:proofErr w:type="spellStart"/>
      <w:r w:rsidRPr="001726FD">
        <w:rPr>
          <w:rFonts w:ascii="Calibri" w:hAnsi="Calibri" w:cs="Calibri"/>
          <w:bCs/>
          <w:u w:val="none"/>
        </w:rPr>
        <w:t>Paranal</w:t>
      </w:r>
      <w:proofErr w:type="spellEnd"/>
      <w:r w:rsidRPr="001726FD">
        <w:rPr>
          <w:rFonts w:ascii="Calibri" w:hAnsi="Calibri" w:cs="Calibri"/>
          <w:bCs/>
          <w:u w:val="none"/>
        </w:rPr>
        <w:t xml:space="preserve"> au Chili), des astronomes ont eu la chance d’apercevoir une étoile filante traverser le champ du télescope. Ils ont ainsi pu enregistrer le spectre de la lumière émise, dont voici une partie :</w:t>
      </w:r>
    </w:p>
    <w:p w:rsidR="00ED24C9" w:rsidRPr="001726FD" w:rsidRDefault="00ED24C9" w:rsidP="00064288">
      <w:pPr>
        <w:pStyle w:val="Titre"/>
        <w:jc w:val="both"/>
        <w:rPr>
          <w:rFonts w:ascii="Calibri" w:hAnsi="Calibri" w:cs="Calibri"/>
          <w:bCs/>
          <w:u w:val="none"/>
        </w:rPr>
      </w:pPr>
    </w:p>
    <w:p w:rsidR="007D733E" w:rsidRPr="001726FD" w:rsidRDefault="00ED24C9">
      <w:pPr>
        <w:pStyle w:val="Titre"/>
        <w:jc w:val="left"/>
        <w:rPr>
          <w:rFonts w:ascii="Calibri" w:hAnsi="Calibri" w:cs="Calibri"/>
          <w:bCs/>
          <w:u w:val="none"/>
        </w:rPr>
      </w:pPr>
      <w:r w:rsidRPr="001726FD">
        <w:rPr>
          <w:rFonts w:ascii="Calibri" w:hAnsi="Calibri" w:cs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07" type="#_x0000_t75" style="position:absolute;margin-left:81.65pt;margin-top:10.35pt;width:281.85pt;height:59.35pt;z-index:-251663360">
            <v:imagedata r:id="rId6" o:title=""/>
          </v:shape>
        </w:pict>
      </w:r>
    </w:p>
    <w:p w:rsidR="007D733E" w:rsidRPr="001726FD" w:rsidRDefault="007D733E">
      <w:pPr>
        <w:pStyle w:val="Titre"/>
        <w:jc w:val="left"/>
        <w:rPr>
          <w:rFonts w:ascii="Calibri" w:hAnsi="Calibri" w:cs="Calibri"/>
          <w:bCs/>
          <w:u w:val="none"/>
        </w:rPr>
      </w:pPr>
    </w:p>
    <w:p w:rsidR="00AE0EE0" w:rsidRPr="001726FD" w:rsidRDefault="00AE0EE0">
      <w:pPr>
        <w:pStyle w:val="Titre"/>
        <w:jc w:val="left"/>
        <w:rPr>
          <w:rFonts w:ascii="Calibri" w:hAnsi="Calibri" w:cs="Calibri"/>
          <w:bCs/>
          <w:u w:val="none"/>
        </w:rPr>
      </w:pPr>
    </w:p>
    <w:p w:rsidR="00064288" w:rsidRDefault="00064288">
      <w:pPr>
        <w:pStyle w:val="Titre"/>
        <w:jc w:val="left"/>
        <w:rPr>
          <w:rFonts w:ascii="Calibri" w:hAnsi="Calibri" w:cs="Calibri"/>
          <w:bCs/>
          <w:u w:val="none"/>
        </w:rPr>
      </w:pPr>
    </w:p>
    <w:p w:rsidR="00ED24C9" w:rsidRDefault="00ED24C9">
      <w:pPr>
        <w:pStyle w:val="Titre"/>
        <w:jc w:val="left"/>
        <w:rPr>
          <w:rFonts w:ascii="Calibri" w:hAnsi="Calibri" w:cs="Calibri"/>
          <w:bCs/>
          <w:u w:val="none"/>
        </w:rPr>
      </w:pPr>
    </w:p>
    <w:p w:rsidR="00ED24C9" w:rsidRPr="001726FD" w:rsidRDefault="00ED24C9">
      <w:pPr>
        <w:pStyle w:val="Titre"/>
        <w:jc w:val="left"/>
        <w:rPr>
          <w:rFonts w:ascii="Calibri" w:hAnsi="Calibri" w:cs="Calibri"/>
          <w:bCs/>
          <w:u w:val="none"/>
        </w:rPr>
      </w:pPr>
    </w:p>
    <w:p w:rsidR="00064288" w:rsidRPr="001726FD" w:rsidRDefault="00064288" w:rsidP="00854BCD">
      <w:pPr>
        <w:pStyle w:val="Titre"/>
        <w:numPr>
          <w:ilvl w:val="0"/>
          <w:numId w:val="2"/>
        </w:numPr>
        <w:jc w:val="both"/>
        <w:rPr>
          <w:rFonts w:ascii="Calibri" w:hAnsi="Calibri" w:cs="Calibri"/>
          <w:bCs/>
          <w:u w:val="none"/>
        </w:rPr>
      </w:pPr>
      <w:r w:rsidRPr="001726FD">
        <w:rPr>
          <w:rFonts w:ascii="Calibri" w:hAnsi="Calibri" w:cs="Calibri"/>
          <w:bCs/>
          <w:u w:val="none"/>
        </w:rPr>
        <w:t xml:space="preserve">Comment nomme-t-on ce type de spectre ? Que verrait-on </w:t>
      </w:r>
      <w:r w:rsidR="00AE0EE0" w:rsidRPr="001726FD">
        <w:rPr>
          <w:rFonts w:ascii="Calibri" w:hAnsi="Calibri" w:cs="Calibri"/>
          <w:bCs/>
          <w:u w:val="none"/>
        </w:rPr>
        <w:t xml:space="preserve">sur </w:t>
      </w:r>
      <w:r w:rsidR="00826092">
        <w:rPr>
          <w:rFonts w:ascii="Calibri" w:hAnsi="Calibri" w:cs="Calibri"/>
          <w:bCs/>
          <w:u w:val="none"/>
        </w:rPr>
        <w:t xml:space="preserve">un </w:t>
      </w:r>
      <w:r w:rsidR="00826092" w:rsidRPr="00826092">
        <w:rPr>
          <w:rFonts w:ascii="Calibri" w:hAnsi="Calibri" w:cs="Calibri"/>
          <w:bCs/>
          <w:highlight w:val="yellow"/>
          <w:u w:val="none"/>
        </w:rPr>
        <w:t>enregistrement</w:t>
      </w:r>
      <w:r w:rsidR="00AE0EE0" w:rsidRPr="001726FD">
        <w:rPr>
          <w:rFonts w:ascii="Calibri" w:hAnsi="Calibri" w:cs="Calibri"/>
          <w:bCs/>
          <w:u w:val="none"/>
        </w:rPr>
        <w:t xml:space="preserve"> en couleur</w:t>
      </w:r>
      <w:r w:rsidRPr="001726FD">
        <w:rPr>
          <w:rFonts w:ascii="Calibri" w:hAnsi="Calibri" w:cs="Calibri"/>
          <w:bCs/>
          <w:u w:val="none"/>
        </w:rPr>
        <w:t> ? Expliquer les caractéristiques (forme, raies,…) de ce spectre dont l’allure est analogue au spectre solaire.</w:t>
      </w:r>
    </w:p>
    <w:p w:rsidR="00064288" w:rsidRPr="001726FD" w:rsidRDefault="00064288" w:rsidP="008F1CF1">
      <w:pPr>
        <w:pStyle w:val="Titre"/>
        <w:numPr>
          <w:ilvl w:val="0"/>
          <w:numId w:val="2"/>
        </w:numPr>
        <w:jc w:val="both"/>
        <w:rPr>
          <w:rFonts w:ascii="Calibri" w:hAnsi="Calibri" w:cs="Calibri"/>
          <w:bCs/>
          <w:u w:val="none"/>
        </w:rPr>
      </w:pPr>
      <w:r w:rsidRPr="001726FD">
        <w:rPr>
          <w:rFonts w:ascii="Calibri" w:hAnsi="Calibri" w:cs="Calibri"/>
          <w:bCs/>
          <w:u w:val="none"/>
        </w:rPr>
        <w:t xml:space="preserve">Quelles sont les limites approximatives en longueur d’onde dans </w:t>
      </w:r>
      <w:r w:rsidR="00990719" w:rsidRPr="001726FD">
        <w:rPr>
          <w:rFonts w:ascii="Calibri" w:hAnsi="Calibri" w:cs="Calibri"/>
          <w:bCs/>
          <w:u w:val="none"/>
        </w:rPr>
        <w:t>le vide du domaine visible</w:t>
      </w:r>
      <w:r w:rsidRPr="001726FD">
        <w:rPr>
          <w:rFonts w:ascii="Calibri" w:hAnsi="Calibri" w:cs="Calibri"/>
          <w:bCs/>
          <w:u w:val="none"/>
        </w:rPr>
        <w:t> ? En déduire les fréquences des radiations correspondant aux valeurs limites</w:t>
      </w:r>
      <w:r w:rsidR="00990719" w:rsidRPr="001726FD">
        <w:rPr>
          <w:rFonts w:ascii="Calibri" w:hAnsi="Calibri" w:cs="Calibri"/>
          <w:bCs/>
          <w:u w:val="none"/>
        </w:rPr>
        <w:t xml:space="preserve"> précédentes</w:t>
      </w:r>
      <w:r w:rsidRPr="001726FD">
        <w:rPr>
          <w:rFonts w:ascii="Calibri" w:hAnsi="Calibri" w:cs="Calibri"/>
          <w:bCs/>
          <w:u w:val="none"/>
        </w:rPr>
        <w:t>.</w:t>
      </w:r>
    </w:p>
    <w:p w:rsidR="00064288" w:rsidRPr="001726FD" w:rsidRDefault="00064288" w:rsidP="008F1CF1">
      <w:pPr>
        <w:pStyle w:val="Titre"/>
        <w:numPr>
          <w:ilvl w:val="0"/>
          <w:numId w:val="2"/>
        </w:numPr>
        <w:jc w:val="both"/>
        <w:rPr>
          <w:rFonts w:ascii="Calibri" w:hAnsi="Calibri" w:cs="Calibri"/>
          <w:bCs/>
          <w:u w:val="none"/>
        </w:rPr>
      </w:pPr>
      <w:r w:rsidRPr="001726FD">
        <w:rPr>
          <w:rFonts w:ascii="Calibri" w:hAnsi="Calibri" w:cs="Calibri"/>
          <w:bCs/>
          <w:u w:val="none"/>
        </w:rPr>
        <w:t xml:space="preserve">Indiquer sur le spectre les domaines des </w:t>
      </w:r>
      <w:r w:rsidR="00990719" w:rsidRPr="001726FD">
        <w:rPr>
          <w:rFonts w:ascii="Calibri" w:hAnsi="Calibri" w:cs="Calibri"/>
          <w:bCs/>
          <w:u w:val="none"/>
        </w:rPr>
        <w:t xml:space="preserve">radiations </w:t>
      </w:r>
      <w:r w:rsidRPr="001726FD">
        <w:rPr>
          <w:rFonts w:ascii="Calibri" w:hAnsi="Calibri" w:cs="Calibri"/>
          <w:bCs/>
          <w:u w:val="none"/>
        </w:rPr>
        <w:t>ultraviolet</w:t>
      </w:r>
      <w:r w:rsidR="00990719" w:rsidRPr="001726FD">
        <w:rPr>
          <w:rFonts w:ascii="Calibri" w:hAnsi="Calibri" w:cs="Calibri"/>
          <w:bCs/>
          <w:u w:val="none"/>
        </w:rPr>
        <w:t>te</w:t>
      </w:r>
      <w:r w:rsidRPr="001726FD">
        <w:rPr>
          <w:rFonts w:ascii="Calibri" w:hAnsi="Calibri" w:cs="Calibri"/>
          <w:bCs/>
          <w:u w:val="none"/>
        </w:rPr>
        <w:t>s et infrarouges.</w:t>
      </w:r>
    </w:p>
    <w:p w:rsidR="003840D8" w:rsidRDefault="003840D8" w:rsidP="00713E10">
      <w:pPr>
        <w:pStyle w:val="Titre"/>
        <w:ind w:left="360"/>
        <w:jc w:val="left"/>
        <w:rPr>
          <w:rFonts w:ascii="Calibri" w:hAnsi="Calibri" w:cs="Calibri"/>
          <w:b/>
          <w:bCs/>
          <w:u w:val="none"/>
        </w:rPr>
      </w:pPr>
    </w:p>
    <w:p w:rsidR="003840D8" w:rsidRDefault="003840D8" w:rsidP="00713E10">
      <w:pPr>
        <w:pStyle w:val="Titre"/>
        <w:ind w:left="360"/>
        <w:jc w:val="left"/>
        <w:rPr>
          <w:rFonts w:ascii="Calibri" w:hAnsi="Calibri" w:cs="Calibri"/>
          <w:b/>
          <w:bCs/>
          <w:u w:val="none"/>
        </w:rPr>
      </w:pPr>
    </w:p>
    <w:p w:rsidR="00064288" w:rsidRPr="00713E10" w:rsidRDefault="00713E10" w:rsidP="00ED24C9">
      <w:pPr>
        <w:pStyle w:val="Titre"/>
        <w:ind w:firstLine="360"/>
        <w:jc w:val="left"/>
        <w:rPr>
          <w:rFonts w:ascii="Calibri" w:hAnsi="Calibri" w:cs="Calibri"/>
          <w:b/>
          <w:bCs/>
          <w:u w:val="none"/>
        </w:rPr>
      </w:pPr>
      <w:r>
        <w:rPr>
          <w:rFonts w:ascii="Calibri" w:hAnsi="Calibri" w:cs="Calibri"/>
          <w:b/>
          <w:bCs/>
          <w:u w:val="none"/>
        </w:rPr>
        <w:t>Partie B :</w:t>
      </w:r>
    </w:p>
    <w:p w:rsidR="00064288" w:rsidRPr="001726FD" w:rsidRDefault="00ED24C9">
      <w:pPr>
        <w:pStyle w:val="Titre"/>
        <w:jc w:val="left"/>
        <w:rPr>
          <w:rFonts w:ascii="Calibri" w:hAnsi="Calibri" w:cs="Calibri"/>
          <w:bCs/>
          <w:u w:val="none"/>
        </w:rPr>
      </w:pPr>
      <w:r w:rsidRPr="001726FD">
        <w:rPr>
          <w:rFonts w:ascii="Calibri" w:hAnsi="Calibri" w:cs="Calibri"/>
          <w:bCs/>
          <w:noProof/>
          <w:u w:val="non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10" type="#_x0000_t202" style="position:absolute;margin-left:-17.05pt;margin-top:15.45pt;width:524.7pt;height:140.7pt;z-index:251655168;mso-width-relative:margin;mso-height-relative:margin" stroked="f">
            <v:textbox style="mso-next-textbox:#_x0000_s1510">
              <w:txbxContent>
                <w:p w:rsidR="00990719" w:rsidRPr="00A42731" w:rsidRDefault="00990719" w:rsidP="00713E10">
                  <w:pPr>
                    <w:pStyle w:val="Titre"/>
                    <w:numPr>
                      <w:ilvl w:val="0"/>
                      <w:numId w:val="3"/>
                    </w:numPr>
                    <w:ind w:left="284" w:hanging="284"/>
                    <w:jc w:val="both"/>
                    <w:rPr>
                      <w:rFonts w:ascii="Calibri" w:hAnsi="Calibri" w:cs="Calibri"/>
                      <w:bCs/>
                      <w:u w:val="none"/>
                    </w:rPr>
                  </w:pPr>
                  <w:r w:rsidRPr="00A42731">
                    <w:rPr>
                      <w:rFonts w:ascii="Calibri" w:hAnsi="Calibri" w:cs="Calibri"/>
                      <w:bCs/>
                      <w:u w:val="none"/>
                    </w:rPr>
                    <w:t xml:space="preserve">Citer les 3 scientifiques </w:t>
                  </w:r>
                  <w:r w:rsidR="00713E10" w:rsidRPr="00713E10">
                    <w:rPr>
                      <w:rFonts w:ascii="Calibri" w:hAnsi="Calibri" w:cs="Calibri"/>
                      <w:bCs/>
                      <w:highlight w:val="yellow"/>
                      <w:u w:val="none"/>
                    </w:rPr>
                    <w:t>qui ont</w:t>
                  </w:r>
                  <w:r w:rsidRPr="00A42731">
                    <w:rPr>
                      <w:rFonts w:ascii="Calibri" w:hAnsi="Calibri" w:cs="Calibri"/>
                      <w:bCs/>
                      <w:u w:val="none"/>
                    </w:rPr>
                    <w:t xml:space="preserve"> introduit les bases de la physique quantique.</w:t>
                  </w:r>
                  <w:r w:rsidR="00AE0EE0" w:rsidRPr="00A42731">
                    <w:rPr>
                      <w:rFonts w:ascii="Calibri" w:hAnsi="Calibri" w:cs="Calibri"/>
                      <w:bCs/>
                      <w:u w:val="none"/>
                    </w:rPr>
                    <w:t xml:space="preserve"> Sur quoi repose la théorie de la physique quantique </w:t>
                  </w:r>
                  <w:r w:rsidR="00295003" w:rsidRPr="00A42731">
                    <w:rPr>
                      <w:rFonts w:ascii="Calibri" w:hAnsi="Calibri" w:cs="Calibri"/>
                      <w:bCs/>
                      <w:u w:val="none"/>
                    </w:rPr>
                    <w:t xml:space="preserve">concernant l’émission de lumière par un atome </w:t>
                  </w:r>
                  <w:r w:rsidR="00AE0EE0" w:rsidRPr="00A42731">
                    <w:rPr>
                      <w:rFonts w:ascii="Calibri" w:hAnsi="Calibri" w:cs="Calibri"/>
                      <w:bCs/>
                      <w:u w:val="none"/>
                    </w:rPr>
                    <w:t>?</w:t>
                  </w:r>
                </w:p>
                <w:p w:rsidR="00990719" w:rsidRPr="00A42731" w:rsidRDefault="00990719" w:rsidP="008F1CF1">
                  <w:pPr>
                    <w:pStyle w:val="Titre"/>
                    <w:numPr>
                      <w:ilvl w:val="0"/>
                      <w:numId w:val="3"/>
                    </w:numPr>
                    <w:ind w:left="360"/>
                    <w:jc w:val="both"/>
                    <w:rPr>
                      <w:rFonts w:ascii="Calibri" w:hAnsi="Calibri" w:cs="Calibri"/>
                      <w:bCs/>
                      <w:u w:val="none"/>
                    </w:rPr>
                  </w:pPr>
                  <w:r w:rsidRPr="00A42731">
                    <w:rPr>
                      <w:rFonts w:ascii="Calibri" w:hAnsi="Calibri" w:cs="Calibri"/>
                      <w:bCs/>
                      <w:u w:val="none"/>
                    </w:rPr>
                    <w:t xml:space="preserve">Que représente la flèche sur le diagramme ? Cela correspond-il à une émission ou une absorption de photon ? </w:t>
                  </w:r>
                </w:p>
                <w:p w:rsidR="00990719" w:rsidRPr="00A42731" w:rsidRDefault="00990719" w:rsidP="008F1CF1">
                  <w:pPr>
                    <w:pStyle w:val="Titre"/>
                    <w:numPr>
                      <w:ilvl w:val="0"/>
                      <w:numId w:val="3"/>
                    </w:numPr>
                    <w:ind w:left="360"/>
                    <w:jc w:val="both"/>
                    <w:rPr>
                      <w:rFonts w:ascii="Calibri" w:hAnsi="Calibri" w:cs="Calibri"/>
                      <w:bCs/>
                      <w:u w:val="none"/>
                    </w:rPr>
                  </w:pPr>
                  <w:r w:rsidRPr="00A42731">
                    <w:rPr>
                      <w:rFonts w:ascii="Calibri" w:hAnsi="Calibri" w:cs="Calibri"/>
                      <w:bCs/>
                      <w:u w:val="none"/>
                    </w:rPr>
                    <w:t xml:space="preserve">Déterminer (en J) l’énergie transportée par ce photon. En déduire la longueur d’onde </w:t>
                  </w:r>
                  <w:r w:rsidR="00713E10">
                    <w:rPr>
                      <w:rFonts w:ascii="Calibri" w:hAnsi="Calibri" w:cs="Calibri"/>
                      <w:bCs/>
                      <w:u w:val="none"/>
                    </w:rPr>
                    <w:t>λ</w:t>
                  </w:r>
                  <w:r w:rsidR="002569DD" w:rsidRPr="00A42731">
                    <w:rPr>
                      <w:rFonts w:ascii="Calibri" w:hAnsi="Calibri" w:cs="Calibri"/>
                      <w:bCs/>
                      <w:u w:val="none"/>
                    </w:rPr>
                    <w:t xml:space="preserve"> </w:t>
                  </w:r>
                  <w:r w:rsidRPr="00A42731">
                    <w:rPr>
                      <w:rFonts w:ascii="Calibri" w:hAnsi="Calibri" w:cs="Calibri"/>
                      <w:bCs/>
                      <w:u w:val="none"/>
                    </w:rPr>
                    <w:t>dans le vide correspondante puis identifier l’élément chimique associé.</w:t>
                  </w:r>
                </w:p>
                <w:p w:rsidR="00ED24C9" w:rsidRDefault="00295003" w:rsidP="008F1CF1">
                  <w:pPr>
                    <w:pStyle w:val="Titre"/>
                    <w:numPr>
                      <w:ilvl w:val="0"/>
                      <w:numId w:val="3"/>
                    </w:numPr>
                    <w:ind w:left="360"/>
                    <w:jc w:val="both"/>
                    <w:rPr>
                      <w:rFonts w:ascii="Calibri" w:hAnsi="Calibri" w:cs="Calibri"/>
                      <w:bCs/>
                      <w:u w:val="none"/>
                    </w:rPr>
                  </w:pPr>
                  <w:r w:rsidRPr="00A42731">
                    <w:rPr>
                      <w:rFonts w:ascii="Calibri" w:hAnsi="Calibri" w:cs="Calibri"/>
                      <w:bCs/>
                      <w:u w:val="none"/>
                    </w:rPr>
                    <w:t xml:space="preserve">Cet élément chimique est également responsable de l’absorption d’un photon de longueur d’onde </w:t>
                  </w:r>
                </w:p>
                <w:p w:rsidR="00295003" w:rsidRPr="00A42731" w:rsidRDefault="001726FD" w:rsidP="00ED24C9">
                  <w:pPr>
                    <w:pStyle w:val="Titre"/>
                    <w:ind w:left="360"/>
                    <w:jc w:val="both"/>
                    <w:rPr>
                      <w:rFonts w:ascii="Calibri" w:hAnsi="Calibri" w:cs="Calibri"/>
                      <w:bCs/>
                      <w:u w:val="none"/>
                    </w:rPr>
                  </w:pPr>
                  <w:proofErr w:type="gramStart"/>
                  <w:r w:rsidRPr="00A42731">
                    <w:rPr>
                      <w:rFonts w:ascii="Calibri" w:hAnsi="Calibri" w:cs="Calibri"/>
                      <w:bCs/>
                      <w:u w:val="none"/>
                    </w:rPr>
                    <w:t>λ</w:t>
                  </w:r>
                  <w:proofErr w:type="gramEnd"/>
                  <w:r w:rsidR="002569DD" w:rsidRPr="00A42731">
                    <w:rPr>
                      <w:rFonts w:ascii="Calibri" w:hAnsi="Calibri" w:cs="Calibri"/>
                      <w:bCs/>
                      <w:u w:val="none"/>
                    </w:rPr>
                    <w:t>’</w:t>
                  </w:r>
                  <w:r w:rsidR="00295003" w:rsidRPr="00A42731">
                    <w:rPr>
                      <w:rFonts w:ascii="Calibri" w:hAnsi="Calibri" w:cs="Calibri"/>
                      <w:bCs/>
                      <w:u w:val="none"/>
                    </w:rPr>
                    <w:t xml:space="preserve"> = 103 nm. A l’aide du diagramme, expliquer, en justifiant, l’absorption de ce photon.</w:t>
                  </w:r>
                </w:p>
                <w:p w:rsidR="00990719" w:rsidRPr="00A42731" w:rsidRDefault="00990719">
                  <w:pPr>
                    <w:rPr>
                      <w:rFonts w:ascii="Calibri" w:hAnsi="Calibri" w:cs="Calibri"/>
                    </w:rPr>
                  </w:pPr>
                </w:p>
              </w:txbxContent>
            </v:textbox>
            <w10:wrap type="square"/>
          </v:shape>
        </w:pict>
      </w:r>
      <w:r w:rsidR="00990719" w:rsidRPr="001726FD">
        <w:rPr>
          <w:rFonts w:ascii="Calibri" w:hAnsi="Calibri" w:cs="Calibri"/>
          <w:bCs/>
          <w:u w:val="none"/>
        </w:rPr>
        <w:t>On donne le diagramme d’énergie d’un des éléments mis en évidence par le spectre précédent :</w:t>
      </w:r>
    </w:p>
    <w:p w:rsidR="00990719" w:rsidRPr="001726FD" w:rsidRDefault="00990719">
      <w:pPr>
        <w:pStyle w:val="Titre"/>
        <w:jc w:val="left"/>
        <w:rPr>
          <w:rFonts w:ascii="Calibri" w:hAnsi="Calibri" w:cs="Calibri"/>
          <w:bCs/>
          <w:u w:val="none"/>
        </w:rPr>
      </w:pPr>
    </w:p>
    <w:p w:rsidR="00990719" w:rsidRPr="001726FD" w:rsidRDefault="00990719">
      <w:pPr>
        <w:pStyle w:val="Titre"/>
        <w:jc w:val="left"/>
        <w:rPr>
          <w:rFonts w:ascii="Calibri" w:hAnsi="Calibri" w:cs="Calibri"/>
          <w:bCs/>
          <w:u w:val="none"/>
        </w:rPr>
      </w:pPr>
    </w:p>
    <w:p w:rsidR="00990719" w:rsidRPr="001726FD" w:rsidRDefault="00ED24C9">
      <w:pPr>
        <w:pStyle w:val="Titre"/>
        <w:jc w:val="left"/>
        <w:rPr>
          <w:rFonts w:ascii="Calibri" w:hAnsi="Calibri" w:cs="Calibri"/>
          <w:bCs/>
          <w:u w:val="none"/>
        </w:rPr>
      </w:pPr>
      <w:r w:rsidRPr="001726FD">
        <w:rPr>
          <w:rFonts w:ascii="Calibri" w:hAnsi="Calibri" w:cs="Calibri"/>
          <w:noProof/>
        </w:rPr>
        <w:pict>
          <v:shape id="_x0000_s1508" type="#_x0000_t75" style="position:absolute;margin-left:133.3pt;margin-top:8.85pt;width:210.1pt;height:151.25pt;z-index:-251662336">
            <v:imagedata r:id="rId7" o:title=""/>
            <w10:wrap type="square"/>
          </v:shape>
        </w:pict>
      </w:r>
    </w:p>
    <w:p w:rsidR="00990719" w:rsidRPr="001726FD" w:rsidRDefault="00990719">
      <w:pPr>
        <w:pStyle w:val="Titre"/>
        <w:jc w:val="left"/>
        <w:rPr>
          <w:rFonts w:ascii="Calibri" w:hAnsi="Calibri" w:cs="Calibri"/>
          <w:bCs/>
          <w:u w:val="none"/>
        </w:rPr>
      </w:pPr>
    </w:p>
    <w:p w:rsidR="00990719" w:rsidRPr="001726FD" w:rsidRDefault="00990719">
      <w:pPr>
        <w:pStyle w:val="Titre"/>
        <w:jc w:val="left"/>
        <w:rPr>
          <w:rFonts w:ascii="Calibri" w:hAnsi="Calibri" w:cs="Calibri"/>
          <w:bCs/>
          <w:u w:val="none"/>
        </w:rPr>
      </w:pPr>
    </w:p>
    <w:p w:rsidR="00990719" w:rsidRPr="001726FD" w:rsidRDefault="00990719">
      <w:pPr>
        <w:pStyle w:val="Titre"/>
        <w:jc w:val="left"/>
        <w:rPr>
          <w:rFonts w:ascii="Calibri" w:hAnsi="Calibri" w:cs="Calibri"/>
          <w:bCs/>
          <w:u w:val="none"/>
        </w:rPr>
      </w:pPr>
    </w:p>
    <w:p w:rsidR="00990719" w:rsidRPr="001726FD" w:rsidRDefault="00990719">
      <w:pPr>
        <w:pStyle w:val="Titre"/>
        <w:jc w:val="left"/>
        <w:rPr>
          <w:rFonts w:ascii="Calibri" w:hAnsi="Calibri" w:cs="Calibri"/>
          <w:bCs/>
          <w:u w:val="none"/>
        </w:rPr>
      </w:pPr>
    </w:p>
    <w:p w:rsidR="00990719" w:rsidRPr="001726FD" w:rsidRDefault="00990719">
      <w:pPr>
        <w:pStyle w:val="Titre"/>
        <w:jc w:val="left"/>
        <w:rPr>
          <w:rFonts w:ascii="Calibri" w:hAnsi="Calibri" w:cs="Calibri"/>
          <w:bCs/>
          <w:u w:val="none"/>
        </w:rPr>
      </w:pPr>
    </w:p>
    <w:p w:rsidR="00990719" w:rsidRPr="001726FD" w:rsidRDefault="00990719">
      <w:pPr>
        <w:pStyle w:val="Titre"/>
        <w:jc w:val="left"/>
        <w:rPr>
          <w:rFonts w:ascii="Calibri" w:hAnsi="Calibri" w:cs="Calibri"/>
          <w:bCs/>
          <w:u w:val="none"/>
        </w:rPr>
      </w:pPr>
    </w:p>
    <w:p w:rsidR="00990719" w:rsidRPr="001726FD" w:rsidRDefault="00990719">
      <w:pPr>
        <w:pStyle w:val="Titre"/>
        <w:jc w:val="left"/>
        <w:rPr>
          <w:rFonts w:ascii="Calibri" w:hAnsi="Calibri" w:cs="Calibri"/>
          <w:bCs/>
          <w:u w:val="none"/>
        </w:rPr>
      </w:pPr>
    </w:p>
    <w:p w:rsidR="00990719" w:rsidRPr="001726FD" w:rsidRDefault="00990719">
      <w:pPr>
        <w:pStyle w:val="Titre"/>
        <w:jc w:val="left"/>
        <w:rPr>
          <w:rFonts w:ascii="Calibri" w:hAnsi="Calibri" w:cs="Calibri"/>
          <w:bCs/>
          <w:u w:val="none"/>
        </w:rPr>
      </w:pPr>
    </w:p>
    <w:p w:rsidR="00916AFC" w:rsidRPr="001726FD" w:rsidRDefault="00916AFC">
      <w:pPr>
        <w:pStyle w:val="Titre"/>
        <w:jc w:val="left"/>
        <w:rPr>
          <w:rFonts w:ascii="Calibri" w:hAnsi="Calibri" w:cs="Calibri"/>
          <w:bCs/>
          <w:u w:val="none"/>
        </w:rPr>
      </w:pPr>
    </w:p>
    <w:p w:rsidR="00916AFC" w:rsidRPr="001726FD" w:rsidRDefault="00916AFC">
      <w:pPr>
        <w:pStyle w:val="Titre"/>
        <w:jc w:val="left"/>
        <w:rPr>
          <w:rFonts w:ascii="Calibri" w:hAnsi="Calibri" w:cs="Calibri"/>
          <w:bCs/>
          <w:u w:val="none"/>
        </w:rPr>
      </w:pPr>
    </w:p>
    <w:p w:rsidR="00916AFC" w:rsidRPr="001726FD" w:rsidRDefault="00916AFC">
      <w:pPr>
        <w:pStyle w:val="Titre"/>
        <w:jc w:val="left"/>
        <w:rPr>
          <w:rFonts w:ascii="Calibri" w:hAnsi="Calibri" w:cs="Calibri"/>
          <w:bCs/>
          <w:u w:val="none"/>
        </w:rPr>
      </w:pPr>
    </w:p>
    <w:p w:rsidR="00916AFC" w:rsidRPr="001726FD" w:rsidRDefault="00916AFC">
      <w:pPr>
        <w:pStyle w:val="Titre"/>
        <w:jc w:val="left"/>
        <w:rPr>
          <w:rFonts w:ascii="Calibri" w:hAnsi="Calibri" w:cs="Calibri"/>
          <w:bCs/>
          <w:u w:val="none"/>
        </w:rPr>
      </w:pPr>
    </w:p>
    <w:p w:rsidR="00916AFC" w:rsidRPr="001726FD" w:rsidRDefault="00916AFC">
      <w:pPr>
        <w:pStyle w:val="Titre"/>
        <w:jc w:val="left"/>
        <w:rPr>
          <w:rFonts w:ascii="Calibri" w:hAnsi="Calibri" w:cs="Calibri"/>
          <w:bCs/>
          <w:u w:val="none"/>
        </w:rPr>
      </w:pPr>
    </w:p>
    <w:p w:rsidR="00916AFC" w:rsidRPr="001726FD" w:rsidRDefault="00916AFC">
      <w:pPr>
        <w:pStyle w:val="Titre"/>
        <w:jc w:val="left"/>
        <w:rPr>
          <w:rFonts w:ascii="Calibri" w:hAnsi="Calibri" w:cs="Calibri"/>
          <w:bCs/>
          <w:u w:val="none"/>
        </w:rPr>
      </w:pPr>
    </w:p>
    <w:p w:rsidR="00916AFC" w:rsidRPr="001726FD" w:rsidRDefault="00916AFC">
      <w:pPr>
        <w:pStyle w:val="Titre"/>
        <w:jc w:val="left"/>
        <w:rPr>
          <w:rFonts w:ascii="Calibri" w:hAnsi="Calibri" w:cs="Calibri"/>
          <w:bCs/>
          <w:u w:val="none"/>
        </w:rPr>
      </w:pPr>
    </w:p>
    <w:p w:rsidR="00916AFC" w:rsidRPr="001726FD" w:rsidRDefault="00916AFC">
      <w:pPr>
        <w:pStyle w:val="Titre"/>
        <w:jc w:val="left"/>
        <w:rPr>
          <w:rFonts w:ascii="Calibri" w:hAnsi="Calibri" w:cs="Calibri"/>
          <w:bCs/>
          <w:u w:val="none"/>
        </w:rPr>
      </w:pPr>
    </w:p>
    <w:p w:rsidR="00BB37E5" w:rsidRPr="00C97FF1" w:rsidRDefault="00BB37E5" w:rsidP="00ED24C9">
      <w:pPr>
        <w:pStyle w:val="Titre"/>
        <w:rPr>
          <w:rFonts w:ascii="Calibri" w:hAnsi="Calibri" w:cs="Calibri"/>
          <w:b/>
          <w:bCs/>
          <w:color w:val="FF0000"/>
        </w:rPr>
      </w:pPr>
      <w:r w:rsidRPr="00BB37E5">
        <w:rPr>
          <w:rFonts w:ascii="Calibri" w:hAnsi="Calibri" w:cs="Calibri"/>
          <w:b/>
          <w:bCs/>
        </w:rPr>
        <w:t>CORRECTION DS PHYSIQUE COMMUN 1èreS – samedi 10/10/2015</w:t>
      </w:r>
      <w:r w:rsidRPr="00C97FF1">
        <w:rPr>
          <w:rFonts w:ascii="Calibri" w:hAnsi="Calibri" w:cs="Calibri"/>
          <w:b/>
          <w:bCs/>
          <w:u w:val="none"/>
        </w:rPr>
        <w:t>.</w:t>
      </w:r>
      <w:r w:rsidR="00C97FF1">
        <w:rPr>
          <w:rFonts w:ascii="Calibri" w:hAnsi="Calibri" w:cs="Calibri"/>
          <w:b/>
          <w:bCs/>
          <w:u w:val="none"/>
        </w:rPr>
        <w:t xml:space="preserve">   </w:t>
      </w:r>
      <w:r w:rsidR="00C97FF1" w:rsidRPr="00C97FF1">
        <w:rPr>
          <w:rFonts w:ascii="Calibri" w:hAnsi="Calibri" w:cs="Calibri"/>
          <w:b/>
          <w:bCs/>
          <w:color w:val="FF0000"/>
          <w:u w:val="none"/>
        </w:rPr>
        <w:t>/30</w:t>
      </w:r>
      <w:r w:rsidR="00C97FF1">
        <w:rPr>
          <w:rFonts w:ascii="Calibri" w:hAnsi="Calibri" w:cs="Calibri"/>
          <w:b/>
          <w:bCs/>
          <w:color w:val="FF0000"/>
          <w:u w:val="none"/>
        </w:rPr>
        <w:t xml:space="preserve"> + 2 BONUS</w:t>
      </w:r>
    </w:p>
    <w:p w:rsidR="00403BA7" w:rsidRDefault="00403BA7">
      <w:pPr>
        <w:pStyle w:val="Titre"/>
        <w:jc w:val="left"/>
        <w:rPr>
          <w:rFonts w:ascii="Calibri" w:hAnsi="Calibri" w:cs="Calibri"/>
          <w:b/>
          <w:bCs/>
        </w:rPr>
      </w:pPr>
    </w:p>
    <w:p w:rsidR="00BB37E5" w:rsidRPr="00403BA7" w:rsidRDefault="00403BA7">
      <w:pPr>
        <w:pStyle w:val="Titre"/>
        <w:jc w:val="left"/>
        <w:rPr>
          <w:rFonts w:ascii="Calibri" w:hAnsi="Calibri" w:cs="Calibri"/>
          <w:b/>
          <w:bCs/>
          <w:u w:val="none"/>
        </w:rPr>
      </w:pPr>
      <w:r w:rsidRPr="001726FD">
        <w:rPr>
          <w:rFonts w:ascii="Calibri" w:hAnsi="Calibri" w:cs="Calibri"/>
          <w:b/>
          <w:bCs/>
        </w:rPr>
        <w:t xml:space="preserve">Exercice </w:t>
      </w:r>
      <w:r>
        <w:rPr>
          <w:rFonts w:ascii="Calibri" w:hAnsi="Calibri" w:cs="Calibri"/>
          <w:b/>
          <w:bCs/>
        </w:rPr>
        <w:t>1</w:t>
      </w:r>
      <w:r w:rsidR="00987EDE">
        <w:rPr>
          <w:rFonts w:ascii="Calibri" w:hAnsi="Calibri" w:cs="Calibri"/>
          <w:b/>
          <w:bCs/>
          <w:u w:val="none"/>
        </w:rPr>
        <w:t xml:space="preserve">   (</w:t>
      </w:r>
      <w:r>
        <w:rPr>
          <w:rFonts w:ascii="Calibri" w:hAnsi="Calibri" w:cs="Calibri"/>
          <w:b/>
          <w:bCs/>
          <w:u w:val="none"/>
        </w:rPr>
        <w:t xml:space="preserve">10  </w:t>
      </w:r>
      <w:r w:rsidR="00987EDE">
        <w:rPr>
          <w:rFonts w:ascii="Calibri" w:hAnsi="Calibri" w:cs="Calibri"/>
          <w:b/>
          <w:bCs/>
          <w:u w:val="none"/>
        </w:rPr>
        <w:t>pts</w:t>
      </w:r>
      <w:r>
        <w:rPr>
          <w:rFonts w:ascii="Calibri" w:hAnsi="Calibri" w:cs="Calibri"/>
          <w:b/>
          <w:bCs/>
          <w:u w:val="none"/>
        </w:rPr>
        <w:t xml:space="preserve">) + </w:t>
      </w:r>
      <w:r w:rsidR="00C97FF1">
        <w:rPr>
          <w:rFonts w:ascii="Calibri" w:hAnsi="Calibri" w:cs="Calibri"/>
          <w:b/>
          <w:bCs/>
          <w:u w:val="none"/>
        </w:rPr>
        <w:t>2</w:t>
      </w:r>
      <w:r>
        <w:rPr>
          <w:rFonts w:ascii="Calibri" w:hAnsi="Calibri" w:cs="Calibri"/>
          <w:b/>
          <w:bCs/>
          <w:u w:val="none"/>
        </w:rPr>
        <w:t xml:space="preserve"> pts BONUS.</w:t>
      </w:r>
    </w:p>
    <w:p w:rsidR="00BB37E5" w:rsidRDefault="00BB37E5" w:rsidP="00BB37E5">
      <w:pPr>
        <w:pStyle w:val="Titre"/>
        <w:jc w:val="left"/>
        <w:rPr>
          <w:rFonts w:ascii="Calibri" w:hAnsi="Calibri" w:cs="Calibri"/>
          <w:b/>
          <w:bCs/>
          <w:color w:val="FF0000"/>
          <w:u w:val="none"/>
        </w:rPr>
      </w:pPr>
      <w:r w:rsidRPr="003840D8">
        <w:rPr>
          <w:rFonts w:ascii="Calibri" w:hAnsi="Calibri" w:cs="Calibri"/>
          <w:bCs/>
          <w:u w:val="none"/>
        </w:rPr>
        <w:t xml:space="preserve">1) </w:t>
      </w:r>
      <w:r>
        <w:rPr>
          <w:rFonts w:ascii="Calibri" w:hAnsi="Calibri" w:cs="Calibri"/>
          <w:bCs/>
          <w:u w:val="none"/>
        </w:rPr>
        <w:t xml:space="preserve">L’image doit </w:t>
      </w:r>
      <w:r w:rsidRPr="00CC3503">
        <w:rPr>
          <w:rFonts w:ascii="Calibri" w:hAnsi="Calibri" w:cs="Calibri"/>
          <w:b/>
          <w:bCs/>
          <w:u w:val="none"/>
        </w:rPr>
        <w:t>se former sur la rétine</w:t>
      </w:r>
      <w:r>
        <w:rPr>
          <w:rFonts w:ascii="Calibri" w:hAnsi="Calibri" w:cs="Calibri"/>
          <w:bCs/>
          <w:u w:val="none"/>
        </w:rPr>
        <w:t xml:space="preserve"> pour obtenir une vision nette. </w:t>
      </w:r>
      <w:r w:rsidRPr="00BB37E5">
        <w:rPr>
          <w:rFonts w:ascii="Calibri" w:hAnsi="Calibri" w:cs="Calibri"/>
          <w:b/>
          <w:bCs/>
          <w:color w:val="FF0000"/>
          <w:u w:val="none"/>
        </w:rPr>
        <w:t>/1</w:t>
      </w:r>
    </w:p>
    <w:p w:rsidR="00CC3503" w:rsidRDefault="00CC3503" w:rsidP="00BB37E5">
      <w:pPr>
        <w:pStyle w:val="Titre"/>
        <w:jc w:val="left"/>
        <w:rPr>
          <w:rFonts w:ascii="Calibri" w:hAnsi="Calibri" w:cs="Calibri"/>
          <w:bCs/>
          <w:u w:val="none"/>
        </w:rPr>
      </w:pPr>
    </w:p>
    <w:p w:rsidR="00CC3503" w:rsidRDefault="00BB37E5" w:rsidP="00CC3503">
      <w:pPr>
        <w:pStyle w:val="Titre"/>
        <w:jc w:val="left"/>
        <w:rPr>
          <w:rFonts w:ascii="Calibri" w:hAnsi="Calibri" w:cs="Calibri"/>
          <w:bCs/>
          <w:u w:val="none"/>
        </w:rPr>
      </w:pPr>
      <w:r>
        <w:rPr>
          <w:rFonts w:ascii="Calibri" w:hAnsi="Calibri" w:cs="Calibri"/>
          <w:bCs/>
          <w:u w:val="none"/>
        </w:rPr>
        <w:t xml:space="preserve">2) Pour respecter cette condition, l’œil « accommode » : </w:t>
      </w:r>
      <w:r w:rsidRPr="00CC3503">
        <w:rPr>
          <w:rFonts w:ascii="Calibri" w:hAnsi="Calibri" w:cs="Calibri"/>
          <w:b/>
          <w:bCs/>
          <w:u w:val="none"/>
        </w:rPr>
        <w:t>les muscles ciliaires courbent le cristallin</w:t>
      </w:r>
      <w:r w:rsidR="00CC3503">
        <w:rPr>
          <w:rFonts w:ascii="Calibri" w:hAnsi="Calibri" w:cs="Calibri"/>
          <w:bCs/>
          <w:u w:val="none"/>
        </w:rPr>
        <w:t xml:space="preserve"> permettant ainsi de </w:t>
      </w:r>
      <w:r w:rsidR="00CC3503" w:rsidRPr="00CC3503">
        <w:rPr>
          <w:rFonts w:ascii="Calibri" w:hAnsi="Calibri" w:cs="Calibri"/>
          <w:b/>
          <w:bCs/>
          <w:u w:val="none"/>
        </w:rPr>
        <w:t>modifier sa distance focale</w:t>
      </w:r>
      <w:r w:rsidR="00CC3503">
        <w:rPr>
          <w:rFonts w:ascii="Calibri" w:hAnsi="Calibri" w:cs="Calibri"/>
          <w:bCs/>
          <w:u w:val="none"/>
        </w:rPr>
        <w:t xml:space="preserve">, de manière à ce que </w:t>
      </w:r>
      <w:r w:rsidR="00CC3503" w:rsidRPr="00CC3503">
        <w:rPr>
          <w:rFonts w:ascii="Calibri" w:hAnsi="Calibri" w:cs="Calibri"/>
          <w:b/>
          <w:bCs/>
          <w:u w:val="none"/>
        </w:rPr>
        <w:t>l’image se forme toujours sur la rétine</w:t>
      </w:r>
      <w:r w:rsidR="00CC3503">
        <w:rPr>
          <w:rFonts w:ascii="Calibri" w:hAnsi="Calibri" w:cs="Calibri"/>
          <w:bCs/>
          <w:u w:val="none"/>
        </w:rPr>
        <w:t xml:space="preserve"> (vision nette) </w:t>
      </w:r>
      <w:r w:rsidR="00CC3503" w:rsidRPr="00BB37E5">
        <w:rPr>
          <w:rFonts w:ascii="Calibri" w:hAnsi="Calibri" w:cs="Calibri"/>
          <w:b/>
          <w:bCs/>
          <w:color w:val="FF0000"/>
          <w:u w:val="none"/>
        </w:rPr>
        <w:t>/</w:t>
      </w:r>
      <w:r w:rsidR="00CC3503">
        <w:rPr>
          <w:rFonts w:ascii="Calibri" w:hAnsi="Calibri" w:cs="Calibri"/>
          <w:b/>
          <w:bCs/>
          <w:color w:val="FF0000"/>
          <w:u w:val="none"/>
        </w:rPr>
        <w:t>2</w:t>
      </w:r>
    </w:p>
    <w:p w:rsidR="00BB37E5" w:rsidRDefault="00BB37E5" w:rsidP="00BB37E5">
      <w:pPr>
        <w:pStyle w:val="Titre"/>
        <w:jc w:val="left"/>
        <w:rPr>
          <w:rFonts w:ascii="Calibri" w:hAnsi="Calibri" w:cs="Calibri"/>
          <w:bCs/>
          <w:u w:val="none"/>
        </w:rPr>
      </w:pPr>
    </w:p>
    <w:p w:rsidR="00BB37E5" w:rsidRDefault="00BB37E5" w:rsidP="00BB37E5">
      <w:pPr>
        <w:pStyle w:val="Titre"/>
        <w:jc w:val="left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  <w:u w:val="none"/>
        </w:rPr>
        <w:t>3) La rétine se situe à 17,0 mm du cristallin. Mélanie observe un objet situé à 30,0 cm de ses yeux.</w:t>
      </w:r>
      <w:r>
        <w:rPr>
          <w:rFonts w:ascii="Calibri" w:hAnsi="Calibri" w:cs="Calibri"/>
          <w:b/>
          <w:bCs/>
        </w:rPr>
        <w:t xml:space="preserve"> </w:t>
      </w:r>
    </w:p>
    <w:p w:rsidR="00BB37E5" w:rsidRDefault="00BB37E5" w:rsidP="00BB37E5">
      <w:pPr>
        <w:pStyle w:val="Titre"/>
        <w:jc w:val="left"/>
        <w:rPr>
          <w:rFonts w:ascii="Calibri" w:hAnsi="Calibri" w:cs="Calibri"/>
          <w:bCs/>
          <w:u w:val="none"/>
        </w:rPr>
      </w:pPr>
      <w:r>
        <w:rPr>
          <w:rFonts w:ascii="Calibri" w:hAnsi="Calibri" w:cs="Calibri"/>
          <w:bCs/>
          <w:u w:val="none"/>
        </w:rPr>
        <w:t>Dans ces conditions, on considère pour simplifier que la vergence de son cristallin (</w:t>
      </w:r>
      <w:r w:rsidRPr="004D36F8">
        <w:rPr>
          <w:rFonts w:ascii="Calibri" w:hAnsi="Calibri" w:cs="Calibri"/>
          <w:bCs/>
          <w:i/>
          <w:u w:val="none"/>
        </w:rPr>
        <w:t>en réalité du système {cristallin + cornée}</w:t>
      </w:r>
      <w:r>
        <w:rPr>
          <w:rFonts w:ascii="Calibri" w:hAnsi="Calibri" w:cs="Calibri"/>
          <w:bCs/>
          <w:u w:val="none"/>
        </w:rPr>
        <w:t>) est de 48,8 dioptries.</w:t>
      </w:r>
    </w:p>
    <w:p w:rsidR="00BB37E5" w:rsidRDefault="00BB37E5" w:rsidP="00BB37E5">
      <w:pPr>
        <w:pStyle w:val="Titre"/>
        <w:jc w:val="left"/>
        <w:rPr>
          <w:rFonts w:ascii="Calibri" w:hAnsi="Calibri" w:cs="Calibri"/>
          <w:bCs/>
          <w:u w:val="none"/>
        </w:rPr>
      </w:pPr>
      <w:r>
        <w:rPr>
          <w:rFonts w:ascii="Calibri" w:hAnsi="Calibri" w:cs="Calibri"/>
          <w:bCs/>
          <w:u w:val="none"/>
        </w:rPr>
        <w:t xml:space="preserve">    </w:t>
      </w:r>
      <w:proofErr w:type="gramStart"/>
      <w:r>
        <w:rPr>
          <w:rFonts w:ascii="Calibri" w:hAnsi="Calibri" w:cs="Calibri"/>
          <w:bCs/>
          <w:u w:val="none"/>
        </w:rPr>
        <w:t>a</w:t>
      </w:r>
      <w:proofErr w:type="gramEnd"/>
      <w:r>
        <w:rPr>
          <w:rFonts w:ascii="Calibri" w:hAnsi="Calibri" w:cs="Calibri"/>
          <w:bCs/>
          <w:u w:val="none"/>
        </w:rPr>
        <w:t xml:space="preserve">) </w:t>
      </w:r>
      <w:r w:rsidR="00CC3503">
        <w:rPr>
          <w:rFonts w:ascii="Calibri" w:hAnsi="Calibri" w:cs="Calibri"/>
          <w:bCs/>
          <w:u w:val="none"/>
        </w:rPr>
        <w:t>f’ = 1/48,8 ; f’= 20,5 × 10</w:t>
      </w:r>
      <w:r w:rsidR="00CC3503" w:rsidRPr="00CC3503">
        <w:rPr>
          <w:rFonts w:ascii="Calibri" w:hAnsi="Calibri" w:cs="Calibri"/>
          <w:bCs/>
          <w:u w:val="none"/>
          <w:vertAlign w:val="superscript"/>
        </w:rPr>
        <w:t>-3</w:t>
      </w:r>
      <w:r w:rsidR="00CC3503">
        <w:rPr>
          <w:rFonts w:ascii="Calibri" w:hAnsi="Calibri" w:cs="Calibri"/>
          <w:bCs/>
          <w:u w:val="none"/>
        </w:rPr>
        <w:t xml:space="preserve"> m soit </w:t>
      </w:r>
      <w:r w:rsidR="00CC3503" w:rsidRPr="00CC3503">
        <w:rPr>
          <w:rFonts w:ascii="Calibri" w:hAnsi="Calibri" w:cs="Calibri"/>
          <w:b/>
          <w:bCs/>
          <w:u w:val="none"/>
        </w:rPr>
        <w:t>20,5 mm</w:t>
      </w:r>
      <w:r>
        <w:rPr>
          <w:rFonts w:ascii="Calibri" w:hAnsi="Calibri" w:cs="Calibri"/>
          <w:bCs/>
          <w:u w:val="none"/>
        </w:rPr>
        <w:t>.</w:t>
      </w:r>
      <w:r w:rsidR="008048F1">
        <w:rPr>
          <w:rFonts w:ascii="Calibri" w:hAnsi="Calibri" w:cs="Calibri"/>
          <w:bCs/>
          <w:u w:val="none"/>
        </w:rPr>
        <w:t xml:space="preserve"> </w:t>
      </w:r>
      <w:r w:rsidR="008048F1" w:rsidRPr="00BB37E5">
        <w:rPr>
          <w:rFonts w:ascii="Calibri" w:hAnsi="Calibri" w:cs="Calibri"/>
          <w:b/>
          <w:bCs/>
          <w:color w:val="FF0000"/>
          <w:u w:val="none"/>
        </w:rPr>
        <w:t>/1</w:t>
      </w:r>
    </w:p>
    <w:p w:rsidR="00CC3503" w:rsidRPr="001B02D6" w:rsidRDefault="00BB37E5" w:rsidP="00CC3503">
      <w:pPr>
        <w:rPr>
          <w:rFonts w:ascii="Calibri" w:hAnsi="Calibri"/>
        </w:rPr>
      </w:pPr>
      <w:r>
        <w:rPr>
          <w:rFonts w:ascii="Calibri" w:hAnsi="Calibri" w:cs="Calibri"/>
          <w:bCs/>
        </w:rPr>
        <w:t xml:space="preserve">    b)</w:t>
      </w:r>
      <w:r w:rsidRPr="001B02D6">
        <w:rPr>
          <w:rFonts w:ascii="Calibri" w:hAnsi="Calibri" w:cs="Calibri"/>
          <w:bCs/>
        </w:rPr>
        <w:t xml:space="preserve"> </w:t>
      </w:r>
      <w:r w:rsidR="00CC3503" w:rsidRPr="001B02D6">
        <w:rPr>
          <w:rFonts w:ascii="Calibri" w:hAnsi="Calibri"/>
        </w:rPr>
        <w:t xml:space="preserve">formule de conjugaison : </w:t>
      </w:r>
      <w:r w:rsidR="00CC3503" w:rsidRPr="001B02D6">
        <w:rPr>
          <w:rFonts w:ascii="Calibri" w:hAnsi="Calibri"/>
          <w:position w:val="-26"/>
        </w:rPr>
        <w:object w:dxaOrig="460" w:dyaOrig="639">
          <v:shape id="_x0000_i1060" type="#_x0000_t75" style="width:23.25pt;height:31.5pt" o:ole="" fillcolor="window">
            <v:imagedata r:id="rId8" o:title=""/>
          </v:shape>
          <o:OLEObject Type="Embed" ProgID="Equation.3" ShapeID="_x0000_i1060" DrawAspect="Content" ObjectID="_1560613368" r:id="rId9"/>
        </w:object>
      </w:r>
      <w:r w:rsidR="00CC3503" w:rsidRPr="001B02D6">
        <w:rPr>
          <w:rFonts w:ascii="Calibri" w:hAnsi="Calibri"/>
        </w:rPr>
        <w:sym w:font="Symbol" w:char="F02D"/>
      </w:r>
      <w:r w:rsidR="00CC3503" w:rsidRPr="001B02D6">
        <w:rPr>
          <w:rFonts w:ascii="Calibri" w:hAnsi="Calibri"/>
        </w:rPr>
        <w:t xml:space="preserve"> </w:t>
      </w:r>
      <w:r w:rsidR="00CC3503" w:rsidRPr="001B02D6">
        <w:rPr>
          <w:rFonts w:ascii="Calibri" w:hAnsi="Calibri"/>
          <w:position w:val="-26"/>
        </w:rPr>
        <w:object w:dxaOrig="420" w:dyaOrig="639">
          <v:shape id="_x0000_i1061" type="#_x0000_t75" style="width:21pt;height:31.5pt" o:ole="" fillcolor="window">
            <v:imagedata r:id="rId10" o:title=""/>
          </v:shape>
          <o:OLEObject Type="Embed" ProgID="Equation.3" ShapeID="_x0000_i1061" DrawAspect="Content" ObjectID="_1560613369" r:id="rId11"/>
        </w:object>
      </w:r>
      <w:r w:rsidR="00CC3503" w:rsidRPr="001B02D6">
        <w:rPr>
          <w:rFonts w:ascii="Calibri" w:hAnsi="Calibri"/>
        </w:rPr>
        <w:t xml:space="preserve"> = </w:t>
      </w:r>
      <w:r w:rsidR="00CC3503" w:rsidRPr="001B02D6">
        <w:rPr>
          <w:rFonts w:ascii="Calibri" w:hAnsi="Calibri"/>
          <w:position w:val="-26"/>
        </w:rPr>
        <w:object w:dxaOrig="480" w:dyaOrig="639">
          <v:shape id="_x0000_i1062" type="#_x0000_t75" style="width:24pt;height:31.5pt" o:ole="" fillcolor="window">
            <v:imagedata r:id="rId12" o:title=""/>
          </v:shape>
          <o:OLEObject Type="Embed" ProgID="Equation.3" ShapeID="_x0000_i1062" DrawAspect="Content" ObjectID="_1560613370" r:id="rId13"/>
        </w:object>
      </w:r>
      <w:r w:rsidR="00CC3503" w:rsidRPr="001B02D6">
        <w:rPr>
          <w:rFonts w:ascii="Calibri" w:hAnsi="Calibri"/>
        </w:rPr>
        <w:t xml:space="preserve"> d’où </w:t>
      </w:r>
      <w:r w:rsidR="00CC3503" w:rsidRPr="001B02D6">
        <w:rPr>
          <w:rFonts w:ascii="Calibri" w:hAnsi="Calibri"/>
          <w:position w:val="-26"/>
        </w:rPr>
        <w:object w:dxaOrig="460" w:dyaOrig="639">
          <v:shape id="_x0000_i1063" type="#_x0000_t75" style="width:23.25pt;height:31.5pt" o:ole="" fillcolor="window">
            <v:imagedata r:id="rId14" o:title=""/>
          </v:shape>
          <o:OLEObject Type="Embed" ProgID="Equation.3" ShapeID="_x0000_i1063" DrawAspect="Content" ObjectID="_1560613371" r:id="rId15"/>
        </w:object>
      </w:r>
      <w:r w:rsidR="00CC3503" w:rsidRPr="001B02D6">
        <w:rPr>
          <w:rFonts w:ascii="Calibri" w:hAnsi="Calibri"/>
        </w:rPr>
        <w:t xml:space="preserve"> = </w:t>
      </w:r>
      <w:r w:rsidR="00CC3503" w:rsidRPr="001B02D6">
        <w:rPr>
          <w:rFonts w:ascii="Calibri" w:hAnsi="Calibri"/>
          <w:position w:val="-26"/>
        </w:rPr>
        <w:object w:dxaOrig="480" w:dyaOrig="639">
          <v:shape id="_x0000_i1064" type="#_x0000_t75" style="width:24pt;height:31.5pt" o:ole="" fillcolor="window">
            <v:imagedata r:id="rId16" o:title=""/>
          </v:shape>
          <o:OLEObject Type="Embed" ProgID="Equation.3" ShapeID="_x0000_i1064" DrawAspect="Content" ObjectID="_1560613372" r:id="rId17"/>
        </w:object>
      </w:r>
      <w:r w:rsidR="00CC3503" w:rsidRPr="001B02D6">
        <w:rPr>
          <w:rFonts w:ascii="Calibri" w:hAnsi="Calibri"/>
        </w:rPr>
        <w:t xml:space="preserve"> + </w:t>
      </w:r>
      <w:r w:rsidR="00CC3503" w:rsidRPr="001B02D6">
        <w:rPr>
          <w:rFonts w:ascii="Calibri" w:hAnsi="Calibri"/>
          <w:position w:val="-26"/>
        </w:rPr>
        <w:object w:dxaOrig="420" w:dyaOrig="639">
          <v:shape id="_x0000_i1065" type="#_x0000_t75" style="width:21pt;height:31.5pt" o:ole="" fillcolor="window">
            <v:imagedata r:id="rId10" o:title=""/>
          </v:shape>
          <o:OLEObject Type="Embed" ProgID="Equation.3" ShapeID="_x0000_i1065" DrawAspect="Content" ObjectID="_1560613373" r:id="rId18"/>
        </w:object>
      </w:r>
    </w:p>
    <w:p w:rsidR="00CC3503" w:rsidRPr="001B02D6" w:rsidRDefault="00CC3503" w:rsidP="00CC3503">
      <w:pPr>
        <w:rPr>
          <w:rFonts w:ascii="Calibri" w:hAnsi="Calibri"/>
        </w:rPr>
      </w:pPr>
    </w:p>
    <w:p w:rsidR="00CC3503" w:rsidRPr="001B02D6" w:rsidRDefault="00CC3503" w:rsidP="00CC3503">
      <w:pPr>
        <w:rPr>
          <w:rFonts w:ascii="Calibri" w:hAnsi="Calibri"/>
        </w:rPr>
      </w:pPr>
      <w:r w:rsidRPr="001B02D6">
        <w:rPr>
          <w:rFonts w:ascii="Calibri" w:hAnsi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28" type="#_x0000_t32" style="position:absolute;margin-left:305.15pt;margin-top:7.1pt;width:12.75pt;height:0;z-index:251660288" o:connectortype="straight"/>
        </w:pict>
      </w:r>
      <w:r w:rsidRPr="001B02D6">
        <w:rPr>
          <w:rFonts w:ascii="Calibri" w:hAnsi="Calibri"/>
        </w:rPr>
        <w:t xml:space="preserve">                 </w:t>
      </w:r>
      <w:r w:rsidRPr="001B02D6">
        <w:rPr>
          <w:rFonts w:ascii="Calibri" w:hAnsi="Calibri"/>
          <w:position w:val="-26"/>
        </w:rPr>
        <w:object w:dxaOrig="460" w:dyaOrig="639">
          <v:shape id="_x0000_i1066" type="#_x0000_t75" style="width:23.25pt;height:31.5pt" o:ole="" fillcolor="window">
            <v:imagedata r:id="rId19" o:title=""/>
          </v:shape>
          <o:OLEObject Type="Embed" ProgID="Equation.3" ShapeID="_x0000_i1066" DrawAspect="Content" ObjectID="_1560613374" r:id="rId20"/>
        </w:object>
      </w:r>
      <w:r w:rsidRPr="001B02D6">
        <w:rPr>
          <w:rFonts w:ascii="Calibri" w:hAnsi="Calibri"/>
        </w:rPr>
        <w:t xml:space="preserve"> = </w:t>
      </w:r>
      <w:r w:rsidR="008048F1" w:rsidRPr="001B02D6">
        <w:rPr>
          <w:rFonts w:ascii="Calibri" w:hAnsi="Calibri"/>
          <w:position w:val="-28"/>
        </w:rPr>
        <w:object w:dxaOrig="1740" w:dyaOrig="660">
          <v:shape id="_x0000_i1067" type="#_x0000_t75" style="width:87pt;height:33pt" o:ole="">
            <v:imagedata r:id="rId21" o:title=""/>
          </v:shape>
          <o:OLEObject Type="Embed" ProgID="Equation.3" ShapeID="_x0000_i1067" DrawAspect="Content" ObjectID="_1560613375" r:id="rId22"/>
        </w:object>
      </w:r>
      <w:r w:rsidRPr="001B02D6">
        <w:rPr>
          <w:rFonts w:ascii="Calibri" w:hAnsi="Calibri"/>
        </w:rPr>
        <w:t xml:space="preserve"> soit </w:t>
      </w:r>
      <w:r w:rsidRPr="001B02D6">
        <w:rPr>
          <w:rFonts w:ascii="Calibri" w:hAnsi="Calibri"/>
          <w:position w:val="-26"/>
        </w:rPr>
        <w:object w:dxaOrig="460" w:dyaOrig="639">
          <v:shape id="_x0000_i1068" type="#_x0000_t75" style="width:23.25pt;height:31.5pt" o:ole="" fillcolor="window">
            <v:imagedata r:id="rId19" o:title=""/>
          </v:shape>
          <o:OLEObject Type="Embed" ProgID="Equation.3" ShapeID="_x0000_i1068" DrawAspect="Content" ObjectID="_1560613376" r:id="rId23"/>
        </w:object>
      </w:r>
      <w:r w:rsidRPr="001B02D6">
        <w:rPr>
          <w:rFonts w:ascii="Calibri" w:hAnsi="Calibri"/>
        </w:rPr>
        <w:t>= 45,4 m</w:t>
      </w:r>
      <w:r w:rsidRPr="001B02D6">
        <w:rPr>
          <w:rFonts w:ascii="Calibri" w:hAnsi="Calibri"/>
          <w:vertAlign w:val="superscript"/>
        </w:rPr>
        <w:t>-1</w:t>
      </w:r>
      <w:r w:rsidRPr="001B02D6">
        <w:rPr>
          <w:rFonts w:ascii="Calibri" w:hAnsi="Calibri"/>
        </w:rPr>
        <w:t xml:space="preserve"> soit </w:t>
      </w:r>
      <w:r w:rsidRPr="001B02D6">
        <w:rPr>
          <w:rFonts w:ascii="Calibri" w:hAnsi="Calibri"/>
          <w:b/>
          <w:bCs/>
        </w:rPr>
        <w:t>OA'= 0,0220 m soit 22,0 mm.</w:t>
      </w:r>
      <w:r w:rsidR="008048F1" w:rsidRPr="008048F1">
        <w:rPr>
          <w:rFonts w:ascii="Calibri" w:hAnsi="Calibri" w:cs="Calibri"/>
          <w:b/>
          <w:bCs/>
          <w:color w:val="FF0000"/>
        </w:rPr>
        <w:t xml:space="preserve"> </w:t>
      </w:r>
      <w:r w:rsidR="008048F1" w:rsidRPr="00BB37E5">
        <w:rPr>
          <w:rFonts w:ascii="Calibri" w:hAnsi="Calibri" w:cs="Calibri"/>
          <w:b/>
          <w:bCs/>
          <w:color w:val="FF0000"/>
        </w:rPr>
        <w:t>/</w:t>
      </w:r>
      <w:r w:rsidR="008048F1">
        <w:rPr>
          <w:rFonts w:ascii="Calibri" w:hAnsi="Calibri" w:cs="Calibri"/>
          <w:b/>
          <w:bCs/>
          <w:color w:val="FF0000"/>
        </w:rPr>
        <w:t>2</w:t>
      </w:r>
    </w:p>
    <w:p w:rsidR="00BB37E5" w:rsidRDefault="00BB37E5" w:rsidP="00BB37E5">
      <w:pPr>
        <w:pStyle w:val="Titre"/>
        <w:jc w:val="left"/>
        <w:rPr>
          <w:rFonts w:ascii="Calibri" w:hAnsi="Calibri" w:cs="Calibri"/>
          <w:bCs/>
          <w:u w:val="none"/>
        </w:rPr>
      </w:pPr>
    </w:p>
    <w:p w:rsidR="00BB37E5" w:rsidRPr="004D36F8" w:rsidRDefault="00BB37E5" w:rsidP="008048F1">
      <w:pPr>
        <w:pStyle w:val="Titre"/>
        <w:jc w:val="left"/>
        <w:rPr>
          <w:rFonts w:ascii="Calibri" w:hAnsi="Calibri" w:cs="Calibri"/>
          <w:bCs/>
          <w:u w:val="none"/>
        </w:rPr>
      </w:pPr>
      <w:r>
        <w:rPr>
          <w:rFonts w:ascii="Calibri" w:hAnsi="Calibri" w:cs="Calibri"/>
          <w:bCs/>
          <w:u w:val="none"/>
        </w:rPr>
        <w:t xml:space="preserve">    c) Mélanie </w:t>
      </w:r>
      <w:r w:rsidR="008048F1">
        <w:rPr>
          <w:rFonts w:ascii="Calibri" w:hAnsi="Calibri" w:cs="Calibri"/>
          <w:bCs/>
          <w:u w:val="none"/>
        </w:rPr>
        <w:t xml:space="preserve">est hypermétrope : l’image se forme après la rétine </w:t>
      </w:r>
      <w:proofErr w:type="gramStart"/>
      <w:r w:rsidR="008048F1">
        <w:rPr>
          <w:rFonts w:ascii="Calibri" w:hAnsi="Calibri" w:cs="Calibri"/>
          <w:bCs/>
          <w:u w:val="none"/>
        </w:rPr>
        <w:t>( 22,0</w:t>
      </w:r>
      <w:proofErr w:type="gramEnd"/>
      <w:r w:rsidR="008048F1">
        <w:rPr>
          <w:rFonts w:ascii="Calibri" w:hAnsi="Calibri" w:cs="Calibri"/>
          <w:bCs/>
          <w:u w:val="none"/>
        </w:rPr>
        <w:t xml:space="preserve"> &gt; 17,0 mm) </w:t>
      </w:r>
      <w:r w:rsidR="008048F1" w:rsidRPr="00BB37E5">
        <w:rPr>
          <w:rFonts w:ascii="Calibri" w:hAnsi="Calibri" w:cs="Calibri"/>
          <w:b/>
          <w:bCs/>
          <w:color w:val="FF0000"/>
          <w:u w:val="none"/>
        </w:rPr>
        <w:t>/</w:t>
      </w:r>
      <w:r w:rsidR="008048F1" w:rsidRPr="00877147">
        <w:rPr>
          <w:rFonts w:ascii="Calibri" w:hAnsi="Calibri" w:cs="Calibri"/>
          <w:b/>
          <w:bCs/>
          <w:color w:val="FF0000"/>
          <w:u w:val="none"/>
        </w:rPr>
        <w:t>2</w:t>
      </w:r>
    </w:p>
    <w:p w:rsidR="00BB37E5" w:rsidRDefault="00877147" w:rsidP="00877147">
      <w:pPr>
        <w:pStyle w:val="Titre"/>
        <w:tabs>
          <w:tab w:val="left" w:pos="9030"/>
        </w:tabs>
        <w:jc w:val="left"/>
        <w:rPr>
          <w:rFonts w:ascii="Calibri" w:hAnsi="Calibri" w:cs="Calibri"/>
          <w:bCs/>
          <w:u w:val="none"/>
        </w:rPr>
      </w:pPr>
      <w:r>
        <w:rPr>
          <w:rFonts w:ascii="Calibri" w:hAnsi="Calibri" w:cs="Calibri"/>
          <w:bCs/>
          <w:noProof/>
          <w:u w:val="none"/>
        </w:rPr>
        <w:pict>
          <v:shape id="_x0000_s1530" type="#_x0000_t32" style="position:absolute;margin-left:416.15pt;margin-top:14pt;width:25.5pt;height:24.05pt;flip:x;z-index:251662336" o:connectortype="straight">
            <v:stroke endarrow="block"/>
          </v:shape>
        </w:pict>
      </w:r>
      <w:r w:rsidR="00BB37E5" w:rsidRPr="009903F0">
        <w:rPr>
          <w:rFonts w:ascii="Calibri" w:hAnsi="Calibri" w:cs="Calibri"/>
          <w:bCs/>
          <w:u w:val="none"/>
        </w:rPr>
        <w:t xml:space="preserve">    d)</w:t>
      </w:r>
      <w:r w:rsidR="00BB37E5">
        <w:rPr>
          <w:rFonts w:ascii="Calibri" w:hAnsi="Calibri" w:cs="Calibri"/>
          <w:bCs/>
          <w:u w:val="none"/>
        </w:rPr>
        <w:t xml:space="preserve"> Représent</w:t>
      </w:r>
      <w:r w:rsidR="008048F1">
        <w:rPr>
          <w:rFonts w:ascii="Calibri" w:hAnsi="Calibri" w:cs="Calibri"/>
          <w:bCs/>
          <w:u w:val="none"/>
        </w:rPr>
        <w:t>ation graphique</w:t>
      </w:r>
      <w:r w:rsidR="00BB37E5">
        <w:rPr>
          <w:rFonts w:ascii="Calibri" w:hAnsi="Calibri" w:cs="Calibri"/>
          <w:bCs/>
          <w:u w:val="none"/>
        </w:rPr>
        <w:t>, sans souci d’échelle</w:t>
      </w:r>
      <w:r w:rsidR="008048F1">
        <w:rPr>
          <w:rFonts w:ascii="Calibri" w:hAnsi="Calibri" w:cs="Calibri"/>
          <w:bCs/>
          <w:u w:val="none"/>
        </w:rPr>
        <w:t> :</w:t>
      </w:r>
      <w:r>
        <w:rPr>
          <w:rFonts w:ascii="Calibri" w:hAnsi="Calibri" w:cs="Calibri"/>
          <w:bCs/>
          <w:u w:val="none"/>
        </w:rPr>
        <w:t xml:space="preserve">     </w:t>
      </w:r>
      <w:r w:rsidRPr="00BB37E5">
        <w:rPr>
          <w:rFonts w:ascii="Calibri" w:hAnsi="Calibri" w:cs="Calibri"/>
          <w:b/>
          <w:bCs/>
          <w:color w:val="FF0000"/>
          <w:u w:val="none"/>
        </w:rPr>
        <w:t>/</w:t>
      </w:r>
      <w:r w:rsidRPr="00877147">
        <w:rPr>
          <w:rFonts w:ascii="Calibri" w:hAnsi="Calibri" w:cs="Calibri"/>
          <w:b/>
          <w:bCs/>
          <w:color w:val="FF0000"/>
          <w:u w:val="none"/>
        </w:rPr>
        <w:t>2</w:t>
      </w:r>
      <w:r>
        <w:rPr>
          <w:rFonts w:ascii="Calibri" w:hAnsi="Calibri" w:cs="Calibri"/>
          <w:bCs/>
          <w:u w:val="none"/>
        </w:rPr>
        <w:t xml:space="preserve">                                                              Rétine</w:t>
      </w:r>
    </w:p>
    <w:p w:rsidR="008048F1" w:rsidRDefault="00877147" w:rsidP="008048F1">
      <w:pPr>
        <w:pStyle w:val="Titre"/>
        <w:jc w:val="left"/>
        <w:rPr>
          <w:rFonts w:ascii="Calibri" w:hAnsi="Calibri" w:cs="Calibri"/>
          <w:bCs/>
          <w:u w:val="none"/>
        </w:rPr>
      </w:pPr>
      <w:r>
        <w:rPr>
          <w:rFonts w:ascii="Calibri" w:hAnsi="Calibri" w:cs="Calibri"/>
          <w:bCs/>
          <w:noProof/>
          <w:u w:val="none"/>
        </w:rPr>
        <w:pict>
          <v:shape id="_x0000_s1529" type="#_x0000_t32" style="position:absolute;margin-left:416.15pt;margin-top:18.1pt;width:0;height:87.75pt;z-index:251661312" o:connectortype="straight" strokeweight="1.5pt"/>
        </w:pict>
      </w:r>
      <w:r w:rsidRPr="00877147">
        <w:rPr>
          <w:rFonts w:ascii="Calibri" w:hAnsi="Calibri" w:cs="Calibri"/>
          <w:bCs/>
          <w:u w:val="none"/>
        </w:rPr>
        <w:pict>
          <v:shape id="_x0000_i1069" type="#_x0000_t75" style="width:521.25pt;height:124.5pt">
            <v:imagedata r:id="rId24" o:title=""/>
          </v:shape>
        </w:pict>
      </w:r>
    </w:p>
    <w:p w:rsidR="008048F1" w:rsidRDefault="00877147" w:rsidP="008048F1">
      <w:pPr>
        <w:pStyle w:val="Titre"/>
        <w:jc w:val="left"/>
        <w:rPr>
          <w:rFonts w:ascii="Calibri" w:hAnsi="Calibri" w:cs="Calibri"/>
          <w:bCs/>
          <w:u w:val="none"/>
        </w:rPr>
      </w:pPr>
      <w:r>
        <w:rPr>
          <w:rFonts w:ascii="Calibri" w:hAnsi="Calibri" w:cs="Calibri"/>
          <w:bCs/>
          <w:u w:val="none"/>
        </w:rPr>
        <w:t xml:space="preserve">  </w:t>
      </w:r>
    </w:p>
    <w:p w:rsidR="008048F1" w:rsidRDefault="008048F1" w:rsidP="008048F1">
      <w:pPr>
        <w:pStyle w:val="Titre"/>
        <w:jc w:val="left"/>
        <w:rPr>
          <w:rFonts w:ascii="Calibri" w:hAnsi="Calibri" w:cs="Calibri"/>
          <w:bCs/>
          <w:u w:val="none"/>
        </w:rPr>
      </w:pPr>
    </w:p>
    <w:p w:rsidR="00BB37E5" w:rsidRDefault="00BB37E5" w:rsidP="00BB37E5">
      <w:pPr>
        <w:pStyle w:val="Titre"/>
        <w:jc w:val="left"/>
        <w:rPr>
          <w:rFonts w:ascii="Calibri" w:hAnsi="Calibri" w:cs="Calibri"/>
          <w:bCs/>
          <w:u w:val="none"/>
        </w:rPr>
      </w:pPr>
      <w:r>
        <w:rPr>
          <w:rFonts w:ascii="Calibri" w:hAnsi="Calibri" w:cs="Calibri"/>
          <w:bCs/>
          <w:u w:val="none"/>
        </w:rPr>
        <w:t>4) Désirant mieux comprendre son défaut de vision, Mélanie souhaite reproduire la situation précédente d’observation en utilisant le matériel disponible au lycée : banc optique, lampe + objet lumineux, lentille +10 δ et écran.</w:t>
      </w:r>
    </w:p>
    <w:p w:rsidR="00BB37E5" w:rsidRDefault="00BB37E5" w:rsidP="00BB37E5">
      <w:pPr>
        <w:pStyle w:val="Titre"/>
        <w:jc w:val="left"/>
        <w:rPr>
          <w:rFonts w:ascii="Calibri" w:hAnsi="Calibri" w:cs="Calibri"/>
          <w:bCs/>
          <w:u w:val="none"/>
        </w:rPr>
      </w:pPr>
      <w:r>
        <w:rPr>
          <w:rFonts w:ascii="Calibri" w:hAnsi="Calibri" w:cs="Calibri"/>
          <w:bCs/>
          <w:u w:val="none"/>
        </w:rPr>
        <w:t>Elle réalise son montage en plaçant la lampe+ objet lumineux à 8,0 cm de la lentille. Elle déplace l’écran plusieurs fois et s’énerve, car elle n’arrive jamais à obtenir une image sur l’écran…</w:t>
      </w:r>
    </w:p>
    <w:p w:rsidR="00BB37E5" w:rsidRDefault="00877147" w:rsidP="00BB37E5">
      <w:pPr>
        <w:pStyle w:val="Titre"/>
        <w:jc w:val="left"/>
        <w:rPr>
          <w:rFonts w:ascii="Calibri" w:hAnsi="Calibri" w:cs="Calibri"/>
          <w:bCs/>
          <w:u w:val="none"/>
        </w:rPr>
      </w:pPr>
      <w:r>
        <w:rPr>
          <w:rFonts w:ascii="Calibri" w:hAnsi="Calibri" w:cs="Calibri"/>
          <w:bCs/>
          <w:u w:val="none"/>
        </w:rPr>
        <w:t xml:space="preserve"> </w:t>
      </w:r>
    </w:p>
    <w:p w:rsidR="00877147" w:rsidRDefault="00877147" w:rsidP="00BB37E5">
      <w:pPr>
        <w:pStyle w:val="Titre"/>
        <w:jc w:val="left"/>
        <w:rPr>
          <w:rFonts w:ascii="Calibri" w:hAnsi="Calibri" w:cs="Calibri"/>
          <w:bCs/>
          <w:u w:val="none"/>
        </w:rPr>
      </w:pPr>
      <w:r w:rsidRPr="00877147">
        <w:rPr>
          <w:rFonts w:ascii="Calibri" w:hAnsi="Calibri" w:cs="Calibri"/>
          <w:bCs/>
          <w:u w:val="none"/>
        </w:rPr>
        <w:pict>
          <v:shape id="_x0000_i1070" type="#_x0000_t75" style="width:521.25pt;height:122.25pt">
            <v:imagedata r:id="rId25" o:title=""/>
          </v:shape>
        </w:pict>
      </w:r>
    </w:p>
    <w:p w:rsidR="00BB37E5" w:rsidRDefault="00BB37E5" w:rsidP="00BB37E5">
      <w:pPr>
        <w:pStyle w:val="Titre"/>
        <w:jc w:val="left"/>
        <w:rPr>
          <w:rFonts w:ascii="Calibri" w:hAnsi="Calibri" w:cs="Calibri"/>
          <w:bCs/>
          <w:u w:val="none"/>
        </w:rPr>
      </w:pPr>
    </w:p>
    <w:p w:rsidR="00BB37E5" w:rsidRPr="00403BA7" w:rsidRDefault="00877147">
      <w:pPr>
        <w:pStyle w:val="Titre"/>
        <w:jc w:val="left"/>
        <w:rPr>
          <w:rFonts w:ascii="Calibri" w:hAnsi="Calibri" w:cs="Calibri"/>
          <w:b/>
          <w:bCs/>
          <w:color w:val="FF0000"/>
          <w:u w:val="none"/>
        </w:rPr>
      </w:pPr>
      <w:r>
        <w:rPr>
          <w:rFonts w:ascii="Calibri" w:hAnsi="Calibri" w:cs="Calibri"/>
          <w:bCs/>
          <w:u w:val="none"/>
        </w:rPr>
        <w:t>Comme le montre la représentation graphique, Mélanie, ayant placé l’objet à une distance de 8,0 cm, inférieure à la distance focale f’ = 1/10 ; f’= 10 × 10</w:t>
      </w:r>
      <w:r w:rsidRPr="00CC3503">
        <w:rPr>
          <w:rFonts w:ascii="Calibri" w:hAnsi="Calibri" w:cs="Calibri"/>
          <w:bCs/>
          <w:u w:val="none"/>
          <w:vertAlign w:val="superscript"/>
        </w:rPr>
        <w:t>-</w:t>
      </w:r>
      <w:r>
        <w:rPr>
          <w:rFonts w:ascii="Calibri" w:hAnsi="Calibri" w:cs="Calibri"/>
          <w:bCs/>
          <w:u w:val="none"/>
          <w:vertAlign w:val="superscript"/>
        </w:rPr>
        <w:t>2</w:t>
      </w:r>
      <w:r>
        <w:rPr>
          <w:rFonts w:ascii="Calibri" w:hAnsi="Calibri" w:cs="Calibri"/>
          <w:bCs/>
          <w:u w:val="none"/>
        </w:rPr>
        <w:t xml:space="preserve"> m soit 10 cm, ne verra jamais une image sur un écran placé derrière la lentille : l’image est virtuelle (cas de la loupe).</w:t>
      </w:r>
      <w:r w:rsidR="00403BA7">
        <w:rPr>
          <w:rFonts w:ascii="Calibri" w:hAnsi="Calibri" w:cs="Calibri"/>
          <w:bCs/>
          <w:u w:val="none"/>
        </w:rPr>
        <w:t xml:space="preserve"> </w:t>
      </w:r>
      <w:r w:rsidR="00403BA7" w:rsidRPr="00403BA7">
        <w:rPr>
          <w:rFonts w:ascii="Calibri" w:hAnsi="Calibri" w:cs="Calibri"/>
          <w:b/>
          <w:bCs/>
          <w:color w:val="FF0000"/>
          <w:u w:val="none"/>
        </w:rPr>
        <w:t xml:space="preserve">+ </w:t>
      </w:r>
      <w:r w:rsidR="00C97FF1">
        <w:rPr>
          <w:rFonts w:ascii="Calibri" w:hAnsi="Calibri" w:cs="Calibri"/>
          <w:b/>
          <w:bCs/>
          <w:color w:val="FF0000"/>
          <w:u w:val="none"/>
        </w:rPr>
        <w:t>2</w:t>
      </w:r>
      <w:r w:rsidR="00403BA7" w:rsidRPr="00403BA7">
        <w:rPr>
          <w:rFonts w:ascii="Calibri" w:hAnsi="Calibri" w:cs="Calibri"/>
          <w:b/>
          <w:bCs/>
          <w:color w:val="FF0000"/>
          <w:u w:val="none"/>
        </w:rPr>
        <w:t xml:space="preserve"> BONUS</w:t>
      </w:r>
    </w:p>
    <w:p w:rsidR="00BB37E5" w:rsidRDefault="00BB37E5">
      <w:pPr>
        <w:pStyle w:val="Titre"/>
        <w:jc w:val="left"/>
        <w:rPr>
          <w:rFonts w:ascii="Calibri" w:hAnsi="Calibri" w:cs="Calibri"/>
          <w:bCs/>
          <w:u w:val="none"/>
        </w:rPr>
      </w:pPr>
    </w:p>
    <w:p w:rsidR="00877147" w:rsidRDefault="00877147">
      <w:pPr>
        <w:pStyle w:val="Titre"/>
        <w:jc w:val="left"/>
        <w:rPr>
          <w:rFonts w:ascii="Calibri" w:hAnsi="Calibri" w:cs="Calibri"/>
          <w:bCs/>
          <w:u w:val="none"/>
        </w:rPr>
      </w:pPr>
    </w:p>
    <w:p w:rsidR="00BB37E5" w:rsidRDefault="00BB37E5">
      <w:pPr>
        <w:pStyle w:val="Titre"/>
        <w:jc w:val="left"/>
        <w:rPr>
          <w:rFonts w:ascii="Calibri" w:hAnsi="Calibri" w:cs="Calibri"/>
          <w:bCs/>
          <w:u w:val="none"/>
        </w:rPr>
      </w:pPr>
    </w:p>
    <w:p w:rsidR="00403BA7" w:rsidRPr="001726FD" w:rsidRDefault="00403BA7" w:rsidP="00403BA7">
      <w:pPr>
        <w:pStyle w:val="Titre"/>
        <w:jc w:val="left"/>
        <w:rPr>
          <w:rFonts w:ascii="Calibri" w:hAnsi="Calibri" w:cs="Calibri"/>
          <w:b/>
          <w:bCs/>
          <w:u w:val="none"/>
        </w:rPr>
      </w:pPr>
      <w:r w:rsidRPr="001726FD">
        <w:rPr>
          <w:rFonts w:ascii="Calibri" w:hAnsi="Calibri" w:cs="Calibri"/>
          <w:b/>
          <w:bCs/>
        </w:rPr>
        <w:t xml:space="preserve">Exercice </w:t>
      </w:r>
      <w:r>
        <w:rPr>
          <w:rFonts w:ascii="Calibri" w:hAnsi="Calibri" w:cs="Calibri"/>
          <w:b/>
          <w:bCs/>
        </w:rPr>
        <w:t>2</w:t>
      </w:r>
      <w:r w:rsidRPr="001726FD">
        <w:rPr>
          <w:rFonts w:ascii="Calibri" w:hAnsi="Calibri" w:cs="Calibri"/>
          <w:b/>
          <w:bCs/>
          <w:u w:val="none"/>
        </w:rPr>
        <w:t xml:space="preserve">   </w:t>
      </w:r>
      <w:proofErr w:type="gramStart"/>
      <w:r w:rsidRPr="001726FD">
        <w:rPr>
          <w:rFonts w:ascii="Calibri" w:hAnsi="Calibri" w:cs="Calibri"/>
          <w:b/>
          <w:bCs/>
          <w:u w:val="none"/>
        </w:rPr>
        <w:t xml:space="preserve">( </w:t>
      </w:r>
      <w:r>
        <w:rPr>
          <w:rFonts w:ascii="Calibri" w:hAnsi="Calibri" w:cs="Calibri"/>
          <w:b/>
          <w:bCs/>
          <w:u w:val="none"/>
        </w:rPr>
        <w:t>8</w:t>
      </w:r>
      <w:r w:rsidRPr="001726FD">
        <w:rPr>
          <w:rFonts w:ascii="Calibri" w:hAnsi="Calibri" w:cs="Calibri"/>
          <w:b/>
          <w:bCs/>
          <w:u w:val="none"/>
        </w:rPr>
        <w:t>,5</w:t>
      </w:r>
      <w:proofErr w:type="gramEnd"/>
      <w:r w:rsidRPr="001726FD">
        <w:rPr>
          <w:rFonts w:ascii="Calibri" w:hAnsi="Calibri" w:cs="Calibri"/>
          <w:b/>
          <w:bCs/>
          <w:u w:val="none"/>
        </w:rPr>
        <w:t xml:space="preserve"> pts )</w:t>
      </w:r>
    </w:p>
    <w:p w:rsidR="00403BA7" w:rsidRPr="001726FD" w:rsidRDefault="00403BA7">
      <w:pPr>
        <w:pStyle w:val="Titre"/>
        <w:jc w:val="left"/>
        <w:rPr>
          <w:rFonts w:ascii="Calibri" w:hAnsi="Calibri" w:cs="Calibri"/>
          <w:bCs/>
          <w:u w:val="none"/>
        </w:rPr>
      </w:pPr>
    </w:p>
    <w:tbl>
      <w:tblPr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9639"/>
        <w:gridCol w:w="489"/>
      </w:tblGrid>
      <w:tr w:rsidR="00295003" w:rsidRPr="001726FD" w:rsidTr="007C1EAC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295003" w:rsidRPr="001726FD" w:rsidRDefault="00550F20" w:rsidP="008F1CF1">
            <w:pPr>
              <w:jc w:val="center"/>
              <w:rPr>
                <w:rFonts w:ascii="Calibri" w:hAnsi="Calibri" w:cs="Calibri"/>
                <w:bCs/>
                <w:sz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lang w:val="en-US"/>
              </w:rPr>
              <w:t>2</w:t>
            </w:r>
            <w:r w:rsidR="00295003" w:rsidRPr="001726FD">
              <w:rPr>
                <w:rFonts w:ascii="Calibri" w:hAnsi="Calibri" w:cs="Calibri"/>
                <w:bCs/>
                <w:sz w:val="20"/>
                <w:lang w:val="en-US"/>
              </w:rPr>
              <w:t>.1</w:t>
            </w:r>
          </w:p>
        </w:tc>
        <w:tc>
          <w:tcPr>
            <w:tcW w:w="9639" w:type="dxa"/>
          </w:tcPr>
          <w:p w:rsidR="00295003" w:rsidRPr="001726FD" w:rsidRDefault="007C1EAC" w:rsidP="008F1CF1">
            <w:pPr>
              <w:jc w:val="both"/>
              <w:rPr>
                <w:rFonts w:ascii="Calibri" w:hAnsi="Calibri" w:cs="Calibri"/>
                <w:sz w:val="20"/>
              </w:rPr>
            </w:pPr>
            <w:r w:rsidRPr="001726FD">
              <w:rPr>
                <w:rFonts w:ascii="Calibri" w:hAnsi="Calibri" w:cs="Calibri"/>
                <w:sz w:val="20"/>
              </w:rPr>
              <w:t>Superposition des lumières : R+V=J, R+B=M, B+V=C</w:t>
            </w:r>
          </w:p>
        </w:tc>
        <w:tc>
          <w:tcPr>
            <w:tcW w:w="489" w:type="dxa"/>
            <w:vAlign w:val="center"/>
          </w:tcPr>
          <w:p w:rsidR="00295003" w:rsidRPr="00713E10" w:rsidRDefault="005768FB" w:rsidP="00713E10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0,</w:t>
            </w:r>
            <w:r w:rsidR="00713E10" w:rsidRPr="00713E10">
              <w:rPr>
                <w:rFonts w:ascii="Calibri" w:hAnsi="Calibri" w:cs="Calibri"/>
                <w:bCs/>
                <w:sz w:val="18"/>
                <w:szCs w:val="18"/>
              </w:rPr>
              <w:t>5</w:t>
            </w:r>
          </w:p>
        </w:tc>
      </w:tr>
      <w:tr w:rsidR="00295003" w:rsidRPr="001726FD" w:rsidTr="007C1EAC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295003" w:rsidRPr="001726FD" w:rsidRDefault="00550F20" w:rsidP="008F1CF1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2</w:t>
            </w:r>
            <w:r w:rsidR="00295003" w:rsidRPr="001726FD">
              <w:rPr>
                <w:rFonts w:ascii="Calibri" w:hAnsi="Calibri" w:cs="Calibri"/>
                <w:bCs/>
                <w:sz w:val="20"/>
              </w:rPr>
              <w:t>.2</w:t>
            </w:r>
          </w:p>
        </w:tc>
        <w:tc>
          <w:tcPr>
            <w:tcW w:w="9639" w:type="dxa"/>
          </w:tcPr>
          <w:p w:rsidR="00295003" w:rsidRPr="001726FD" w:rsidRDefault="007C1EAC" w:rsidP="007C1EAC">
            <w:pPr>
              <w:jc w:val="both"/>
              <w:rPr>
                <w:rFonts w:ascii="Calibri" w:hAnsi="Calibri" w:cs="Calibri"/>
                <w:sz w:val="20"/>
              </w:rPr>
            </w:pPr>
            <w:r w:rsidRPr="001726FD">
              <w:rPr>
                <w:rFonts w:ascii="Calibri" w:hAnsi="Calibri" w:cs="Calibri"/>
                <w:sz w:val="20"/>
              </w:rPr>
              <w:t>Parce que la superposition de deux lumières de couleurs complémentaires donne du blanc</w:t>
            </w:r>
          </w:p>
        </w:tc>
        <w:tc>
          <w:tcPr>
            <w:tcW w:w="489" w:type="dxa"/>
            <w:vAlign w:val="center"/>
          </w:tcPr>
          <w:p w:rsidR="00295003" w:rsidRPr="001726FD" w:rsidRDefault="00295003" w:rsidP="008F1CF1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726FD">
              <w:rPr>
                <w:rFonts w:ascii="Calibri" w:hAnsi="Calibri" w:cs="Calibri"/>
                <w:bCs/>
                <w:sz w:val="20"/>
              </w:rPr>
              <w:t>0.5</w:t>
            </w:r>
          </w:p>
        </w:tc>
      </w:tr>
      <w:tr w:rsidR="00295003" w:rsidRPr="001726FD" w:rsidTr="007C1EAC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295003" w:rsidRPr="001726FD" w:rsidRDefault="00550F20" w:rsidP="008F1CF1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2</w:t>
            </w:r>
            <w:r w:rsidR="00295003" w:rsidRPr="001726FD">
              <w:rPr>
                <w:rFonts w:ascii="Calibri" w:hAnsi="Calibri" w:cs="Calibri"/>
                <w:bCs/>
                <w:sz w:val="20"/>
              </w:rPr>
              <w:t>.3</w:t>
            </w:r>
          </w:p>
        </w:tc>
        <w:tc>
          <w:tcPr>
            <w:tcW w:w="9639" w:type="dxa"/>
          </w:tcPr>
          <w:p w:rsidR="00295003" w:rsidRPr="001726FD" w:rsidRDefault="006E5A16" w:rsidP="006E5A16">
            <w:pPr>
              <w:jc w:val="both"/>
              <w:rPr>
                <w:rFonts w:ascii="Calibri" w:hAnsi="Calibri" w:cs="Calibri"/>
                <w:sz w:val="20"/>
              </w:rPr>
            </w:pPr>
            <w:r w:rsidRPr="001726FD">
              <w:rPr>
                <w:rFonts w:ascii="Calibri" w:hAnsi="Calibri" w:cs="Calibri"/>
                <w:bCs/>
                <w:sz w:val="20"/>
                <w:szCs w:val="20"/>
              </w:rPr>
              <w:t xml:space="preserve">Chaque pixel est formé de 3 </w:t>
            </w:r>
            <w:r w:rsidRPr="001726FD">
              <w:rPr>
                <w:rFonts w:ascii="Calibri" w:hAnsi="Calibri" w:cs="Calibri"/>
                <w:sz w:val="20"/>
                <w:szCs w:val="20"/>
              </w:rPr>
              <w:t>luminophores</w:t>
            </w:r>
            <w:r w:rsidRPr="001726FD">
              <w:rPr>
                <w:rFonts w:ascii="Calibri" w:hAnsi="Calibri" w:cs="Calibri"/>
                <w:bCs/>
                <w:sz w:val="20"/>
                <w:szCs w:val="20"/>
              </w:rPr>
              <w:t xml:space="preserve"> qui transmettent des lumières R, V et B avec des intensités lumineuses différentes ; les luminophores sont trop proches pour que l’œil les distingue : le cerveau fait donc</w:t>
            </w:r>
            <w:r w:rsidR="00320342" w:rsidRPr="001726FD">
              <w:rPr>
                <w:rFonts w:ascii="Calibri" w:hAnsi="Calibri" w:cs="Calibri"/>
                <w:bCs/>
                <w:sz w:val="20"/>
                <w:szCs w:val="20"/>
              </w:rPr>
              <w:t>,</w:t>
            </w:r>
            <w:r w:rsidRPr="001726FD">
              <w:rPr>
                <w:rFonts w:ascii="Calibri" w:hAnsi="Calibri" w:cs="Calibri"/>
                <w:bCs/>
                <w:sz w:val="20"/>
                <w:szCs w:val="20"/>
              </w:rPr>
              <w:t xml:space="preserve"> pour chaque pixel</w:t>
            </w:r>
            <w:r w:rsidR="00320342" w:rsidRPr="001726FD">
              <w:rPr>
                <w:rFonts w:ascii="Calibri" w:hAnsi="Calibri" w:cs="Calibri"/>
                <w:bCs/>
                <w:sz w:val="20"/>
                <w:szCs w:val="20"/>
              </w:rPr>
              <w:t>,</w:t>
            </w:r>
            <w:r w:rsidRPr="001726FD">
              <w:rPr>
                <w:rFonts w:ascii="Calibri" w:hAnsi="Calibri" w:cs="Calibri"/>
                <w:bCs/>
                <w:sz w:val="20"/>
                <w:szCs w:val="20"/>
              </w:rPr>
              <w:t xml:space="preserve"> la superposition </w:t>
            </w:r>
            <w:r w:rsidRPr="001726FD">
              <w:rPr>
                <w:rFonts w:ascii="Calibri" w:hAnsi="Calibri" w:cs="Calibri"/>
                <w:sz w:val="20"/>
                <w:szCs w:val="20"/>
              </w:rPr>
              <w:t>des lumières colorées émises.</w:t>
            </w:r>
          </w:p>
        </w:tc>
        <w:tc>
          <w:tcPr>
            <w:tcW w:w="489" w:type="dxa"/>
            <w:vAlign w:val="center"/>
          </w:tcPr>
          <w:p w:rsidR="00295003" w:rsidRPr="001726FD" w:rsidRDefault="00295003" w:rsidP="008F1CF1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726FD">
              <w:rPr>
                <w:rFonts w:ascii="Calibri" w:hAnsi="Calibri" w:cs="Calibri"/>
                <w:bCs/>
                <w:sz w:val="20"/>
              </w:rPr>
              <w:t>1.5</w:t>
            </w:r>
          </w:p>
        </w:tc>
      </w:tr>
      <w:tr w:rsidR="00295003" w:rsidRPr="001726FD" w:rsidTr="007C1EAC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295003" w:rsidRPr="001726FD" w:rsidRDefault="00550F20" w:rsidP="008F1CF1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2</w:t>
            </w:r>
            <w:r w:rsidR="00295003" w:rsidRPr="001726FD">
              <w:rPr>
                <w:rFonts w:ascii="Calibri" w:hAnsi="Calibri" w:cs="Calibri"/>
                <w:bCs/>
                <w:sz w:val="20"/>
              </w:rPr>
              <w:t>.4</w:t>
            </w:r>
          </w:p>
        </w:tc>
        <w:tc>
          <w:tcPr>
            <w:tcW w:w="9639" w:type="dxa"/>
          </w:tcPr>
          <w:p w:rsidR="00295003" w:rsidRPr="001726FD" w:rsidRDefault="001726FD" w:rsidP="008F1CF1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Cs/>
              </w:rPr>
              <w:t>λ</w:t>
            </w:r>
            <w:r w:rsidRPr="001726FD">
              <w:rPr>
                <w:rFonts w:ascii="Calibri" w:hAnsi="Calibri" w:cs="Calibri"/>
                <w:sz w:val="20"/>
                <w:vertAlign w:val="subscript"/>
              </w:rPr>
              <w:t xml:space="preserve"> </w:t>
            </w:r>
            <w:r w:rsidR="006E5A16" w:rsidRPr="001726FD">
              <w:rPr>
                <w:rFonts w:ascii="Calibri" w:hAnsi="Calibri" w:cs="Calibri"/>
                <w:sz w:val="20"/>
                <w:vertAlign w:val="subscript"/>
              </w:rPr>
              <w:t>max</w:t>
            </w:r>
            <w:r w:rsidR="006E5A16" w:rsidRPr="001726FD">
              <w:rPr>
                <w:rFonts w:ascii="Calibri" w:hAnsi="Calibri" w:cs="Calibri"/>
                <w:sz w:val="20"/>
              </w:rPr>
              <w:t xml:space="preserve"> = </w:t>
            </w:r>
            <w:r w:rsidR="000048C2" w:rsidRPr="001726FD">
              <w:rPr>
                <w:rFonts w:ascii="Calibri" w:hAnsi="Calibri" w:cs="Calibri"/>
                <w:sz w:val="20"/>
              </w:rPr>
              <w:t>1150 nm donc T = 2,9x10</w:t>
            </w:r>
            <w:r w:rsidR="000048C2" w:rsidRPr="001726FD">
              <w:rPr>
                <w:rFonts w:ascii="Calibri" w:hAnsi="Calibri" w:cs="Calibri"/>
                <w:sz w:val="20"/>
                <w:vertAlign w:val="superscript"/>
              </w:rPr>
              <w:t>6</w:t>
            </w:r>
            <w:r w:rsidR="000048C2" w:rsidRPr="001726FD">
              <w:rPr>
                <w:rFonts w:ascii="Calibri" w:hAnsi="Calibri" w:cs="Calibri"/>
                <w:sz w:val="20"/>
              </w:rPr>
              <w:t xml:space="preserve"> / 1150 = 2522 K = 2522 – 273 </w:t>
            </w:r>
            <w:r w:rsidR="00DC55E2" w:rsidRPr="001726FD">
              <w:rPr>
                <w:rFonts w:ascii="Calibri" w:hAnsi="Calibri" w:cs="Calibri"/>
                <w:sz w:val="20"/>
              </w:rPr>
              <w:t>= 2249 °C.</w:t>
            </w:r>
          </w:p>
          <w:p w:rsidR="00DC55E2" w:rsidRPr="001726FD" w:rsidRDefault="00DC55E2" w:rsidP="00826092">
            <w:pPr>
              <w:jc w:val="both"/>
              <w:rPr>
                <w:rFonts w:ascii="Calibri" w:hAnsi="Calibri" w:cs="Calibri"/>
                <w:sz w:val="20"/>
              </w:rPr>
            </w:pPr>
            <w:r w:rsidRPr="001726FD">
              <w:rPr>
                <w:rFonts w:ascii="Calibri" w:hAnsi="Calibri" w:cs="Calibri"/>
                <w:sz w:val="20"/>
              </w:rPr>
              <w:t xml:space="preserve">En prenant le domaine visible du profil spectral, les intensités les plus grandes correspondent aux radiations rouges : </w:t>
            </w:r>
            <w:r w:rsidR="00826092">
              <w:rPr>
                <w:rFonts w:ascii="Calibri" w:hAnsi="Calibri" w:cs="Calibri"/>
                <w:sz w:val="20"/>
              </w:rPr>
              <w:t>la source de lumière</w:t>
            </w:r>
            <w:r w:rsidRPr="001726FD">
              <w:rPr>
                <w:rFonts w:ascii="Calibri" w:hAnsi="Calibri" w:cs="Calibri"/>
                <w:sz w:val="20"/>
              </w:rPr>
              <w:t xml:space="preserve"> est rouge.</w:t>
            </w:r>
          </w:p>
        </w:tc>
        <w:tc>
          <w:tcPr>
            <w:tcW w:w="489" w:type="dxa"/>
            <w:vAlign w:val="center"/>
          </w:tcPr>
          <w:p w:rsidR="00295003" w:rsidRPr="001726FD" w:rsidRDefault="00295003" w:rsidP="00713E10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726FD">
              <w:rPr>
                <w:rFonts w:ascii="Calibri" w:hAnsi="Calibri" w:cs="Calibri"/>
                <w:bCs/>
                <w:sz w:val="20"/>
              </w:rPr>
              <w:t>2</w:t>
            </w:r>
          </w:p>
        </w:tc>
      </w:tr>
      <w:tr w:rsidR="00295003" w:rsidRPr="001726FD" w:rsidTr="007C1EAC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295003" w:rsidRPr="001726FD" w:rsidRDefault="00550F20" w:rsidP="008F1CF1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2</w:t>
            </w:r>
            <w:r w:rsidR="00295003" w:rsidRPr="001726FD">
              <w:rPr>
                <w:rFonts w:ascii="Calibri" w:hAnsi="Calibri" w:cs="Calibri"/>
                <w:bCs/>
                <w:sz w:val="20"/>
              </w:rPr>
              <w:t>.5a</w:t>
            </w:r>
          </w:p>
        </w:tc>
        <w:tc>
          <w:tcPr>
            <w:tcW w:w="9639" w:type="dxa"/>
          </w:tcPr>
          <w:p w:rsidR="00295003" w:rsidRPr="001726FD" w:rsidRDefault="00DC55E2" w:rsidP="008F1CF1">
            <w:pPr>
              <w:jc w:val="both"/>
              <w:rPr>
                <w:rFonts w:ascii="Calibri" w:hAnsi="Calibri" w:cs="Calibri"/>
                <w:bCs/>
                <w:sz w:val="20"/>
              </w:rPr>
            </w:pPr>
            <w:r w:rsidRPr="001726FD">
              <w:rPr>
                <w:rFonts w:ascii="Calibri" w:hAnsi="Calibri" w:cs="Calibri"/>
                <w:bCs/>
                <w:sz w:val="20"/>
              </w:rPr>
              <w:t>Prisme ou réseau. Pour qu’elle envoie toutes les radiations visibles et ainsi savoir lesquelles la solution absorbe.</w:t>
            </w:r>
          </w:p>
        </w:tc>
        <w:tc>
          <w:tcPr>
            <w:tcW w:w="489" w:type="dxa"/>
            <w:vAlign w:val="center"/>
          </w:tcPr>
          <w:p w:rsidR="00295003" w:rsidRPr="001726FD" w:rsidRDefault="00295003" w:rsidP="008F1CF1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726FD">
              <w:rPr>
                <w:rFonts w:ascii="Calibri" w:hAnsi="Calibri" w:cs="Calibri"/>
                <w:bCs/>
                <w:sz w:val="20"/>
              </w:rPr>
              <w:t>1</w:t>
            </w:r>
          </w:p>
        </w:tc>
      </w:tr>
      <w:tr w:rsidR="00295003" w:rsidRPr="001726FD" w:rsidTr="007C1EAC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295003" w:rsidRPr="001726FD" w:rsidRDefault="00550F20" w:rsidP="008F1CF1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2</w:t>
            </w:r>
            <w:r w:rsidR="00295003" w:rsidRPr="001726FD">
              <w:rPr>
                <w:rFonts w:ascii="Calibri" w:hAnsi="Calibri" w:cs="Calibri"/>
                <w:bCs/>
                <w:sz w:val="20"/>
              </w:rPr>
              <w:t>.5b</w:t>
            </w:r>
          </w:p>
        </w:tc>
        <w:tc>
          <w:tcPr>
            <w:tcW w:w="9639" w:type="dxa"/>
          </w:tcPr>
          <w:p w:rsidR="00295003" w:rsidRPr="001726FD" w:rsidRDefault="00DC55E2" w:rsidP="008F1CF1">
            <w:pPr>
              <w:jc w:val="both"/>
              <w:rPr>
                <w:rFonts w:ascii="Calibri" w:hAnsi="Calibri" w:cs="Calibri"/>
                <w:bCs/>
                <w:sz w:val="20"/>
              </w:rPr>
            </w:pPr>
            <w:r w:rsidRPr="001726FD">
              <w:rPr>
                <w:rFonts w:ascii="Calibri" w:hAnsi="Calibri" w:cs="Calibri"/>
                <w:bCs/>
                <w:sz w:val="20"/>
              </w:rPr>
              <w:t xml:space="preserve">Un filtre jaune. </w:t>
            </w:r>
            <w:r w:rsidR="008F1CF1" w:rsidRPr="001726FD">
              <w:rPr>
                <w:rFonts w:ascii="Calibri" w:hAnsi="Calibri" w:cs="Calibri"/>
                <w:bCs/>
                <w:sz w:val="20"/>
              </w:rPr>
              <w:t>La solution transmet (laisse passer) les radiations jaunes, vertes et rouges (car V+R=J) et absorbent les autres : le spectre sera un dégradé coloré avec des « bandes noires à la place des</w:t>
            </w:r>
            <w:r w:rsidR="00320342" w:rsidRPr="001726FD">
              <w:rPr>
                <w:rFonts w:ascii="Calibri" w:hAnsi="Calibri" w:cs="Calibri"/>
                <w:bCs/>
                <w:sz w:val="20"/>
              </w:rPr>
              <w:t xml:space="preserve"> couleurs des</w:t>
            </w:r>
            <w:r w:rsidR="008F1CF1" w:rsidRPr="001726FD">
              <w:rPr>
                <w:rFonts w:ascii="Calibri" w:hAnsi="Calibri" w:cs="Calibri"/>
                <w:bCs/>
                <w:sz w:val="20"/>
              </w:rPr>
              <w:t xml:space="preserve"> radiations absorbées ».</w:t>
            </w:r>
          </w:p>
        </w:tc>
        <w:tc>
          <w:tcPr>
            <w:tcW w:w="489" w:type="dxa"/>
            <w:vAlign w:val="center"/>
          </w:tcPr>
          <w:p w:rsidR="00295003" w:rsidRPr="00713E10" w:rsidRDefault="00295003" w:rsidP="008F1CF1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713E10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r w:rsidR="005768FB">
              <w:rPr>
                <w:rFonts w:ascii="Calibri" w:hAnsi="Calibri" w:cs="Calibri"/>
                <w:bCs/>
                <w:sz w:val="18"/>
                <w:szCs w:val="18"/>
              </w:rPr>
              <w:t>,</w:t>
            </w:r>
            <w:r w:rsidR="00713E10" w:rsidRPr="00713E10">
              <w:rPr>
                <w:rFonts w:ascii="Calibri" w:hAnsi="Calibri" w:cs="Calibri"/>
                <w:bCs/>
                <w:sz w:val="18"/>
                <w:szCs w:val="18"/>
              </w:rPr>
              <w:t>5</w:t>
            </w:r>
          </w:p>
        </w:tc>
      </w:tr>
      <w:tr w:rsidR="00295003" w:rsidRPr="001726FD" w:rsidTr="007C1EAC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295003" w:rsidRPr="001726FD" w:rsidRDefault="00550F20" w:rsidP="008F1CF1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2</w:t>
            </w:r>
            <w:r w:rsidR="00295003" w:rsidRPr="001726FD">
              <w:rPr>
                <w:rFonts w:ascii="Calibri" w:hAnsi="Calibri" w:cs="Calibri"/>
                <w:bCs/>
                <w:sz w:val="20"/>
              </w:rPr>
              <w:t>.5c</w:t>
            </w:r>
          </w:p>
        </w:tc>
        <w:tc>
          <w:tcPr>
            <w:tcW w:w="9639" w:type="dxa"/>
          </w:tcPr>
          <w:p w:rsidR="008F1CF1" w:rsidRPr="001726FD" w:rsidRDefault="008F1CF1" w:rsidP="008F1CF1">
            <w:pPr>
              <w:jc w:val="both"/>
              <w:rPr>
                <w:rFonts w:ascii="Calibri" w:hAnsi="Calibri" w:cs="Calibri"/>
                <w:bCs/>
                <w:sz w:val="20"/>
              </w:rPr>
            </w:pPr>
            <w:r w:rsidRPr="001726FD">
              <w:rPr>
                <w:rFonts w:ascii="Calibri" w:hAnsi="Calibri" w:cs="Calibri"/>
                <w:bCs/>
                <w:sz w:val="20"/>
              </w:rPr>
              <w:t>Le drapeau est éclairé avec une lumière jaune donc des lumières R et V :</w:t>
            </w:r>
          </w:p>
          <w:p w:rsidR="00295003" w:rsidRPr="001726FD" w:rsidRDefault="008F1CF1" w:rsidP="008F1CF1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Cs/>
                <w:sz w:val="20"/>
              </w:rPr>
            </w:pPr>
            <w:r w:rsidRPr="001726FD">
              <w:rPr>
                <w:rFonts w:ascii="Calibri" w:hAnsi="Calibri" w:cs="Calibri"/>
                <w:bCs/>
                <w:sz w:val="20"/>
              </w:rPr>
              <w:t> la partie bleue absorbe les lumières R et V donc l’œil perçoit du noir,</w:t>
            </w:r>
          </w:p>
          <w:p w:rsidR="008F1CF1" w:rsidRPr="001726FD" w:rsidRDefault="008F1CF1" w:rsidP="008F1CF1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Cs/>
                <w:sz w:val="20"/>
              </w:rPr>
            </w:pPr>
            <w:r w:rsidRPr="001726FD">
              <w:rPr>
                <w:rFonts w:ascii="Calibri" w:hAnsi="Calibri" w:cs="Calibri"/>
                <w:bCs/>
                <w:sz w:val="20"/>
              </w:rPr>
              <w:t>la partie blanche diffuse toutes les lumières donc l’œil perçoit du jaune</w:t>
            </w:r>
            <w:r w:rsidR="00320342" w:rsidRPr="001726FD">
              <w:rPr>
                <w:rFonts w:ascii="Calibri" w:hAnsi="Calibri" w:cs="Calibri"/>
                <w:bCs/>
                <w:sz w:val="20"/>
              </w:rPr>
              <w:t>,</w:t>
            </w:r>
          </w:p>
          <w:p w:rsidR="008F1CF1" w:rsidRPr="001726FD" w:rsidRDefault="008F1CF1" w:rsidP="008F1CF1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Cs/>
                <w:sz w:val="20"/>
              </w:rPr>
            </w:pPr>
            <w:r w:rsidRPr="001726FD">
              <w:rPr>
                <w:rFonts w:ascii="Calibri" w:hAnsi="Calibri" w:cs="Calibri"/>
                <w:bCs/>
                <w:sz w:val="20"/>
              </w:rPr>
              <w:t>la partie rouge bleue absorbe la lumière V mais diffuse la R donc l’œil perçoit du rouge.</w:t>
            </w:r>
          </w:p>
          <w:p w:rsidR="008F1CF1" w:rsidRPr="001726FD" w:rsidRDefault="008F1CF1" w:rsidP="008F1CF1">
            <w:pPr>
              <w:jc w:val="both"/>
              <w:rPr>
                <w:rFonts w:ascii="Calibri" w:hAnsi="Calibri" w:cs="Calibri"/>
                <w:bCs/>
                <w:i/>
                <w:sz w:val="20"/>
              </w:rPr>
            </w:pPr>
            <w:r w:rsidRPr="001726FD">
              <w:rPr>
                <w:rFonts w:ascii="Calibri" w:hAnsi="Calibri" w:cs="Calibri"/>
                <w:bCs/>
                <w:i/>
                <w:sz w:val="20"/>
              </w:rPr>
              <w:t>On dirait bien le drapeau belge, une fois !</w:t>
            </w:r>
          </w:p>
        </w:tc>
        <w:tc>
          <w:tcPr>
            <w:tcW w:w="489" w:type="dxa"/>
            <w:vAlign w:val="center"/>
          </w:tcPr>
          <w:p w:rsidR="00295003" w:rsidRPr="001726FD" w:rsidRDefault="00550F20" w:rsidP="008F1CF1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1,5</w:t>
            </w:r>
          </w:p>
        </w:tc>
      </w:tr>
    </w:tbl>
    <w:p w:rsidR="00064288" w:rsidRDefault="00064288">
      <w:pPr>
        <w:pStyle w:val="Titre"/>
        <w:jc w:val="left"/>
        <w:rPr>
          <w:rFonts w:ascii="Calibri" w:hAnsi="Calibri" w:cs="Calibri"/>
          <w:bCs/>
          <w:u w:val="none"/>
        </w:rPr>
      </w:pPr>
    </w:p>
    <w:p w:rsidR="00403BA7" w:rsidRPr="001726FD" w:rsidRDefault="00403BA7" w:rsidP="00403BA7">
      <w:pPr>
        <w:pStyle w:val="Titre"/>
        <w:jc w:val="left"/>
        <w:rPr>
          <w:rFonts w:ascii="Calibri" w:hAnsi="Calibri" w:cs="Calibri"/>
          <w:b/>
          <w:bCs/>
          <w:u w:val="none"/>
        </w:rPr>
      </w:pPr>
      <w:r w:rsidRPr="001726FD">
        <w:rPr>
          <w:rFonts w:ascii="Calibri" w:hAnsi="Calibri" w:cs="Calibri"/>
          <w:b/>
          <w:bCs/>
        </w:rPr>
        <w:t xml:space="preserve">Exercice </w:t>
      </w:r>
      <w:r>
        <w:rPr>
          <w:rFonts w:ascii="Calibri" w:hAnsi="Calibri" w:cs="Calibri"/>
          <w:b/>
          <w:bCs/>
        </w:rPr>
        <w:t>3</w:t>
      </w:r>
      <w:r w:rsidRPr="001726FD">
        <w:rPr>
          <w:rFonts w:ascii="Calibri" w:hAnsi="Calibri" w:cs="Calibri"/>
          <w:b/>
          <w:bCs/>
          <w:u w:val="none"/>
        </w:rPr>
        <w:t xml:space="preserve">   </w:t>
      </w:r>
      <w:proofErr w:type="gramStart"/>
      <w:r w:rsidRPr="001726FD">
        <w:rPr>
          <w:rFonts w:ascii="Calibri" w:hAnsi="Calibri" w:cs="Calibri"/>
          <w:b/>
          <w:bCs/>
          <w:u w:val="none"/>
        </w:rPr>
        <w:t>( 1</w:t>
      </w:r>
      <w:r w:rsidR="00987EDE">
        <w:rPr>
          <w:rFonts w:ascii="Calibri" w:hAnsi="Calibri" w:cs="Calibri"/>
          <w:b/>
          <w:bCs/>
          <w:u w:val="none"/>
        </w:rPr>
        <w:t>1</w:t>
      </w:r>
      <w:r w:rsidRPr="001726FD">
        <w:rPr>
          <w:rFonts w:ascii="Calibri" w:hAnsi="Calibri" w:cs="Calibri"/>
          <w:b/>
          <w:bCs/>
          <w:u w:val="none"/>
        </w:rPr>
        <w:t>,5</w:t>
      </w:r>
      <w:proofErr w:type="gramEnd"/>
      <w:r w:rsidRPr="001726FD">
        <w:rPr>
          <w:rFonts w:ascii="Calibri" w:hAnsi="Calibri" w:cs="Calibri"/>
          <w:b/>
          <w:bCs/>
          <w:u w:val="none"/>
        </w:rPr>
        <w:t xml:space="preserve"> pts )</w:t>
      </w:r>
    </w:p>
    <w:p w:rsidR="00403BA7" w:rsidRDefault="00403BA7">
      <w:pPr>
        <w:pStyle w:val="Titre"/>
        <w:jc w:val="left"/>
        <w:rPr>
          <w:rFonts w:ascii="Calibri" w:hAnsi="Calibri" w:cs="Calibri"/>
          <w:bCs/>
          <w:u w:val="none"/>
        </w:rPr>
      </w:pPr>
    </w:p>
    <w:tbl>
      <w:tblPr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9639"/>
        <w:gridCol w:w="489"/>
      </w:tblGrid>
      <w:tr w:rsidR="00403BA7" w:rsidRPr="001726FD" w:rsidTr="001B02D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03BA7" w:rsidRPr="001726FD" w:rsidRDefault="00403BA7" w:rsidP="001B02D6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3</w:t>
            </w:r>
            <w:r w:rsidRPr="001726FD">
              <w:rPr>
                <w:rFonts w:ascii="Calibri" w:hAnsi="Calibri" w:cs="Calibri"/>
                <w:bCs/>
                <w:sz w:val="20"/>
              </w:rPr>
              <w:t>.1</w:t>
            </w:r>
          </w:p>
        </w:tc>
        <w:tc>
          <w:tcPr>
            <w:tcW w:w="9639" w:type="dxa"/>
          </w:tcPr>
          <w:p w:rsidR="00403BA7" w:rsidRPr="001726FD" w:rsidRDefault="00403BA7" w:rsidP="001B02D6">
            <w:pPr>
              <w:jc w:val="both"/>
              <w:rPr>
                <w:rFonts w:ascii="Calibri" w:hAnsi="Calibri" w:cs="Calibri"/>
                <w:bCs/>
                <w:sz w:val="20"/>
              </w:rPr>
            </w:pPr>
            <w:r w:rsidRPr="001726FD">
              <w:rPr>
                <w:rFonts w:ascii="Calibri" w:hAnsi="Calibri" w:cs="Calibri"/>
                <w:bCs/>
                <w:sz w:val="20"/>
              </w:rPr>
              <w:t>Spectre de raies d’absorption. Des raies noires sur un fond continu coloré. La lumière est donc émise grâce à une augmentation de température (source à incandescence) et certaines radiations sont absorbées par les éléments chimiques présents dans l’atmosphère de l’étoile.</w:t>
            </w:r>
          </w:p>
        </w:tc>
        <w:tc>
          <w:tcPr>
            <w:tcW w:w="489" w:type="dxa"/>
            <w:vAlign w:val="center"/>
          </w:tcPr>
          <w:p w:rsidR="00403BA7" w:rsidRPr="001726FD" w:rsidRDefault="00403BA7" w:rsidP="001B02D6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726FD">
              <w:rPr>
                <w:rFonts w:ascii="Calibri" w:hAnsi="Calibri" w:cs="Calibri"/>
                <w:bCs/>
                <w:sz w:val="20"/>
              </w:rPr>
              <w:t>2</w:t>
            </w:r>
          </w:p>
        </w:tc>
      </w:tr>
      <w:tr w:rsidR="00403BA7" w:rsidRPr="001726FD" w:rsidTr="001B02D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03BA7" w:rsidRPr="001726FD" w:rsidRDefault="00403BA7" w:rsidP="001B02D6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3</w:t>
            </w:r>
            <w:r w:rsidRPr="001726FD">
              <w:rPr>
                <w:rFonts w:ascii="Calibri" w:hAnsi="Calibri" w:cs="Calibri"/>
                <w:bCs/>
                <w:sz w:val="20"/>
              </w:rPr>
              <w:t>.2</w:t>
            </w:r>
          </w:p>
        </w:tc>
        <w:tc>
          <w:tcPr>
            <w:tcW w:w="9639" w:type="dxa"/>
          </w:tcPr>
          <w:p w:rsidR="00403BA7" w:rsidRPr="001726FD" w:rsidRDefault="00403BA7" w:rsidP="001B02D6">
            <w:pPr>
              <w:jc w:val="both"/>
              <w:rPr>
                <w:rFonts w:ascii="Calibri" w:hAnsi="Calibri" w:cs="Calibri"/>
                <w:bCs/>
                <w:sz w:val="20"/>
              </w:rPr>
            </w:pPr>
            <w:r w:rsidRPr="001726FD">
              <w:rPr>
                <w:rFonts w:ascii="Calibri" w:hAnsi="Calibri" w:cs="Calibri"/>
                <w:bCs/>
                <w:sz w:val="20"/>
              </w:rPr>
              <w:t xml:space="preserve">400 et 800 nm. On a </w:t>
            </w:r>
            <w:r>
              <w:rPr>
                <w:rFonts w:ascii="Calibri" w:hAnsi="Calibri" w:cs="Calibri"/>
                <w:bCs/>
                <w:sz w:val="20"/>
              </w:rPr>
              <w:t>λ</w:t>
            </w:r>
            <w:r w:rsidRPr="001726FD">
              <w:rPr>
                <w:rFonts w:ascii="Calibri" w:hAnsi="Calibri" w:cs="Calibri"/>
                <w:bCs/>
                <w:sz w:val="20"/>
              </w:rPr>
              <w:t xml:space="preserve"> = c / </w:t>
            </w:r>
            <w:r>
              <w:rPr>
                <w:rFonts w:ascii="Calibri" w:hAnsi="Calibri" w:cs="Calibri"/>
                <w:bCs/>
                <w:sz w:val="20"/>
              </w:rPr>
              <w:t>γ</w:t>
            </w:r>
            <w:r w:rsidRPr="001726FD">
              <w:rPr>
                <w:rFonts w:ascii="Calibri" w:hAnsi="Calibri" w:cs="Calibri"/>
                <w:bCs/>
                <w:sz w:val="20"/>
              </w:rPr>
              <w:t xml:space="preserve"> donc </w:t>
            </w:r>
            <w:r>
              <w:rPr>
                <w:rFonts w:ascii="Calibri" w:hAnsi="Calibri" w:cs="Calibri"/>
                <w:bCs/>
                <w:sz w:val="20"/>
              </w:rPr>
              <w:t>γ</w:t>
            </w:r>
            <w:r w:rsidRPr="001726FD">
              <w:rPr>
                <w:rFonts w:ascii="Calibri" w:hAnsi="Calibri" w:cs="Calibri"/>
                <w:bCs/>
                <w:sz w:val="20"/>
              </w:rPr>
              <w:t>=  c /</w:t>
            </w:r>
            <w:r>
              <w:rPr>
                <w:rFonts w:ascii="Calibri" w:hAnsi="Calibri" w:cs="Calibri"/>
                <w:bCs/>
                <w:sz w:val="20"/>
              </w:rPr>
              <w:t>λ</w:t>
            </w:r>
            <w:r w:rsidRPr="001726FD">
              <w:rPr>
                <w:rFonts w:ascii="Calibri" w:hAnsi="Calibri" w:cs="Calibri"/>
                <w:bCs/>
                <w:sz w:val="20"/>
              </w:rPr>
              <w:t xml:space="preserve">. </w:t>
            </w:r>
          </w:p>
          <w:p w:rsidR="00403BA7" w:rsidRPr="001726FD" w:rsidRDefault="00403BA7" w:rsidP="001B02D6">
            <w:pPr>
              <w:jc w:val="both"/>
              <w:rPr>
                <w:rFonts w:ascii="Calibri" w:hAnsi="Calibri" w:cs="Calibri"/>
                <w:bCs/>
                <w:sz w:val="20"/>
              </w:rPr>
            </w:pPr>
            <w:r w:rsidRPr="001726FD">
              <w:rPr>
                <w:rFonts w:ascii="Calibri" w:hAnsi="Calibri" w:cs="Calibri"/>
                <w:bCs/>
                <w:sz w:val="20"/>
              </w:rPr>
              <w:t xml:space="preserve">Pour 400nm, </w:t>
            </w:r>
            <w:r>
              <w:rPr>
                <w:rFonts w:ascii="Calibri" w:hAnsi="Calibri" w:cs="Calibri"/>
                <w:bCs/>
                <w:sz w:val="20"/>
              </w:rPr>
              <w:t>γ</w:t>
            </w:r>
            <w:r w:rsidRPr="001726FD">
              <w:rPr>
                <w:rFonts w:ascii="Calibri" w:hAnsi="Calibri" w:cs="Calibri"/>
                <w:bCs/>
                <w:sz w:val="20"/>
              </w:rPr>
              <w:t xml:space="preserve"> = 3,00x10</w:t>
            </w:r>
            <w:r w:rsidRPr="001726FD">
              <w:rPr>
                <w:rFonts w:ascii="Calibri" w:hAnsi="Calibri" w:cs="Calibri"/>
                <w:bCs/>
                <w:sz w:val="20"/>
                <w:vertAlign w:val="superscript"/>
              </w:rPr>
              <w:t>8</w:t>
            </w:r>
            <w:r w:rsidRPr="001726FD">
              <w:rPr>
                <w:rFonts w:ascii="Calibri" w:hAnsi="Calibri" w:cs="Calibri"/>
                <w:bCs/>
                <w:sz w:val="20"/>
              </w:rPr>
              <w:t xml:space="preserve"> / 400x10</w:t>
            </w:r>
            <w:r w:rsidRPr="001726FD">
              <w:rPr>
                <w:rFonts w:ascii="Calibri" w:hAnsi="Calibri" w:cs="Calibri"/>
                <w:bCs/>
                <w:sz w:val="20"/>
                <w:vertAlign w:val="superscript"/>
              </w:rPr>
              <w:t>-9</w:t>
            </w:r>
            <w:r w:rsidRPr="001726FD">
              <w:rPr>
                <w:rFonts w:ascii="Calibri" w:hAnsi="Calibri" w:cs="Calibri"/>
                <w:bCs/>
                <w:sz w:val="20"/>
              </w:rPr>
              <w:t xml:space="preserve"> = 7,50x10</w:t>
            </w:r>
            <w:r w:rsidRPr="001726FD">
              <w:rPr>
                <w:rFonts w:ascii="Calibri" w:hAnsi="Calibri" w:cs="Calibri"/>
                <w:bCs/>
                <w:sz w:val="20"/>
                <w:vertAlign w:val="superscript"/>
              </w:rPr>
              <w:t>14</w:t>
            </w:r>
            <w:r w:rsidRPr="001726FD">
              <w:rPr>
                <w:rFonts w:ascii="Calibri" w:hAnsi="Calibri" w:cs="Calibri"/>
                <w:bCs/>
                <w:sz w:val="20"/>
              </w:rPr>
              <w:t xml:space="preserve"> Hz et pour 800nm, on a </w:t>
            </w:r>
            <w:r>
              <w:rPr>
                <w:rFonts w:ascii="Calibri" w:hAnsi="Calibri" w:cs="Calibri"/>
                <w:bCs/>
                <w:sz w:val="20"/>
              </w:rPr>
              <w:t>γ</w:t>
            </w:r>
            <w:r w:rsidRPr="001726FD">
              <w:rPr>
                <w:rFonts w:ascii="Calibri" w:hAnsi="Calibri" w:cs="Calibri"/>
                <w:bCs/>
                <w:sz w:val="20"/>
              </w:rPr>
              <w:t xml:space="preserve"> = 3,75x10</w:t>
            </w:r>
            <w:r w:rsidRPr="001726FD">
              <w:rPr>
                <w:rFonts w:ascii="Calibri" w:hAnsi="Calibri" w:cs="Calibri"/>
                <w:bCs/>
                <w:sz w:val="20"/>
                <w:vertAlign w:val="superscript"/>
              </w:rPr>
              <w:t>14</w:t>
            </w:r>
            <w:r w:rsidRPr="001726FD">
              <w:rPr>
                <w:rFonts w:ascii="Calibri" w:hAnsi="Calibri" w:cs="Calibri"/>
                <w:bCs/>
                <w:sz w:val="20"/>
              </w:rPr>
              <w:t xml:space="preserve"> Hz</w:t>
            </w:r>
          </w:p>
        </w:tc>
        <w:tc>
          <w:tcPr>
            <w:tcW w:w="489" w:type="dxa"/>
            <w:vAlign w:val="center"/>
          </w:tcPr>
          <w:p w:rsidR="00403BA7" w:rsidRPr="001726FD" w:rsidRDefault="00403BA7" w:rsidP="001B02D6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726FD">
              <w:rPr>
                <w:rFonts w:ascii="Calibri" w:hAnsi="Calibri" w:cs="Calibri"/>
                <w:bCs/>
                <w:sz w:val="20"/>
              </w:rPr>
              <w:t>2</w:t>
            </w:r>
          </w:p>
        </w:tc>
      </w:tr>
      <w:tr w:rsidR="00403BA7" w:rsidRPr="001726FD" w:rsidTr="001B02D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03BA7" w:rsidRPr="001726FD" w:rsidRDefault="00403BA7" w:rsidP="001B02D6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3</w:t>
            </w:r>
            <w:r w:rsidRPr="001726FD">
              <w:rPr>
                <w:rFonts w:ascii="Calibri" w:hAnsi="Calibri" w:cs="Calibri"/>
                <w:bCs/>
                <w:sz w:val="20"/>
              </w:rPr>
              <w:t>.3</w:t>
            </w:r>
          </w:p>
        </w:tc>
        <w:tc>
          <w:tcPr>
            <w:tcW w:w="9639" w:type="dxa"/>
          </w:tcPr>
          <w:p w:rsidR="00403BA7" w:rsidRPr="001726FD" w:rsidRDefault="00403BA7" w:rsidP="001B02D6">
            <w:pPr>
              <w:jc w:val="both"/>
              <w:rPr>
                <w:rFonts w:ascii="Calibri" w:hAnsi="Calibri" w:cs="Calibri"/>
                <w:bCs/>
                <w:sz w:val="20"/>
              </w:rPr>
            </w:pPr>
            <w:r w:rsidRPr="001726FD">
              <w:rPr>
                <w:rFonts w:ascii="Calibri" w:hAnsi="Calibri" w:cs="Calibri"/>
                <w:sz w:val="20"/>
              </w:rPr>
              <w:t>UV avant 400 nm et IR après 800 nm</w:t>
            </w:r>
          </w:p>
        </w:tc>
        <w:tc>
          <w:tcPr>
            <w:tcW w:w="489" w:type="dxa"/>
            <w:vAlign w:val="center"/>
          </w:tcPr>
          <w:p w:rsidR="00403BA7" w:rsidRPr="001726FD" w:rsidRDefault="00403BA7" w:rsidP="001B02D6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1</w:t>
            </w:r>
          </w:p>
        </w:tc>
      </w:tr>
      <w:tr w:rsidR="00403BA7" w:rsidRPr="00550F20" w:rsidTr="001B02D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03BA7" w:rsidRPr="001726FD" w:rsidRDefault="00403BA7" w:rsidP="001B02D6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3</w:t>
            </w:r>
            <w:r w:rsidRPr="001726FD">
              <w:rPr>
                <w:rFonts w:ascii="Calibri" w:hAnsi="Calibri" w:cs="Calibri"/>
                <w:bCs/>
                <w:sz w:val="20"/>
              </w:rPr>
              <w:t>.4</w:t>
            </w:r>
          </w:p>
        </w:tc>
        <w:tc>
          <w:tcPr>
            <w:tcW w:w="9639" w:type="dxa"/>
          </w:tcPr>
          <w:p w:rsidR="00403BA7" w:rsidRPr="001726FD" w:rsidRDefault="00403BA7" w:rsidP="001B02D6">
            <w:pPr>
              <w:jc w:val="both"/>
              <w:rPr>
                <w:rFonts w:ascii="Calibri" w:hAnsi="Calibri" w:cs="Calibri"/>
                <w:bCs/>
                <w:sz w:val="20"/>
              </w:rPr>
            </w:pPr>
            <w:r w:rsidRPr="001726FD">
              <w:rPr>
                <w:rFonts w:ascii="Calibri" w:hAnsi="Calibri" w:cs="Calibri"/>
                <w:bCs/>
                <w:sz w:val="20"/>
              </w:rPr>
              <w:t>Planck, Einstein, Bohr. L’énergie d’un atome est quantifiée (elle ne peut prendre que certaines valeurs) donc l’atome ne peut émettre que certains photon</w:t>
            </w:r>
            <w:r>
              <w:rPr>
                <w:rFonts w:ascii="Calibri" w:hAnsi="Calibri" w:cs="Calibri"/>
                <w:bCs/>
                <w:sz w:val="20"/>
              </w:rPr>
              <w:t>s</w:t>
            </w:r>
            <w:r w:rsidRPr="001726FD">
              <w:rPr>
                <w:rFonts w:ascii="Calibri" w:hAnsi="Calibri" w:cs="Calibri"/>
                <w:bCs/>
                <w:sz w:val="20"/>
              </w:rPr>
              <w:t xml:space="preserve"> de certaines longueurs d’onde</w:t>
            </w:r>
            <w:r>
              <w:rPr>
                <w:rFonts w:ascii="Calibri" w:hAnsi="Calibri" w:cs="Calibri"/>
                <w:bCs/>
                <w:sz w:val="20"/>
              </w:rPr>
              <w:t>, en se désexcitant (en passant d’un niveau supérieur à un niveau inférieur d’énergie)</w:t>
            </w:r>
            <w:r w:rsidRPr="001726FD">
              <w:rPr>
                <w:rFonts w:ascii="Calibri" w:hAnsi="Calibri" w:cs="Calibri"/>
                <w:bCs/>
                <w:sz w:val="20"/>
              </w:rPr>
              <w:t>.</w:t>
            </w:r>
          </w:p>
        </w:tc>
        <w:tc>
          <w:tcPr>
            <w:tcW w:w="489" w:type="dxa"/>
            <w:vAlign w:val="center"/>
          </w:tcPr>
          <w:p w:rsidR="00403BA7" w:rsidRPr="00550F20" w:rsidRDefault="00987EDE" w:rsidP="001B02D6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</w:tr>
      <w:tr w:rsidR="00403BA7" w:rsidRPr="001726FD" w:rsidTr="001B02D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03BA7" w:rsidRPr="001726FD" w:rsidRDefault="00403BA7" w:rsidP="001B02D6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3</w:t>
            </w:r>
            <w:r w:rsidRPr="001726FD">
              <w:rPr>
                <w:rFonts w:ascii="Calibri" w:hAnsi="Calibri" w:cs="Calibri"/>
                <w:bCs/>
                <w:sz w:val="20"/>
              </w:rPr>
              <w:t>.5</w:t>
            </w:r>
          </w:p>
        </w:tc>
        <w:tc>
          <w:tcPr>
            <w:tcW w:w="9639" w:type="dxa"/>
          </w:tcPr>
          <w:p w:rsidR="00403BA7" w:rsidRPr="001726FD" w:rsidRDefault="00403BA7" w:rsidP="001B02D6">
            <w:pPr>
              <w:jc w:val="both"/>
              <w:rPr>
                <w:rFonts w:ascii="Calibri" w:hAnsi="Calibri" w:cs="Calibri"/>
                <w:bCs/>
                <w:sz w:val="20"/>
              </w:rPr>
            </w:pPr>
            <w:r w:rsidRPr="001726FD">
              <w:rPr>
                <w:rFonts w:ascii="Calibri" w:hAnsi="Calibri" w:cs="Calibri"/>
                <w:bCs/>
                <w:sz w:val="20"/>
              </w:rPr>
              <w:t>Une baisse d’énergie de l’atome due à l’émission d’un photon qui transporte cette énergie.</w:t>
            </w:r>
          </w:p>
        </w:tc>
        <w:tc>
          <w:tcPr>
            <w:tcW w:w="489" w:type="dxa"/>
            <w:vAlign w:val="center"/>
          </w:tcPr>
          <w:p w:rsidR="00403BA7" w:rsidRPr="001726FD" w:rsidRDefault="00403BA7" w:rsidP="001B02D6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726FD">
              <w:rPr>
                <w:rFonts w:ascii="Calibri" w:hAnsi="Calibri" w:cs="Calibri"/>
                <w:bCs/>
                <w:sz w:val="20"/>
              </w:rPr>
              <w:t>0.5</w:t>
            </w:r>
          </w:p>
        </w:tc>
      </w:tr>
      <w:tr w:rsidR="00403BA7" w:rsidRPr="001726FD" w:rsidTr="001B02D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03BA7" w:rsidRPr="001726FD" w:rsidRDefault="00403BA7" w:rsidP="001B02D6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3</w:t>
            </w:r>
            <w:r w:rsidRPr="001726FD">
              <w:rPr>
                <w:rFonts w:ascii="Calibri" w:hAnsi="Calibri" w:cs="Calibri"/>
                <w:bCs/>
                <w:sz w:val="20"/>
              </w:rPr>
              <w:t>.6</w:t>
            </w:r>
          </w:p>
        </w:tc>
        <w:tc>
          <w:tcPr>
            <w:tcW w:w="9639" w:type="dxa"/>
          </w:tcPr>
          <w:p w:rsidR="00403BA7" w:rsidRPr="001726FD" w:rsidRDefault="00403BA7" w:rsidP="001B02D6">
            <w:pPr>
              <w:jc w:val="both"/>
              <w:rPr>
                <w:rFonts w:ascii="Calibri" w:hAnsi="Calibri" w:cs="Calibri"/>
                <w:bCs/>
                <w:sz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</w:rPr>
              <w:t>Δ</w:t>
            </w:r>
            <w:r w:rsidRPr="001726FD">
              <w:rPr>
                <w:rFonts w:ascii="Calibri" w:hAnsi="Calibri" w:cs="Calibri"/>
                <w:bCs/>
                <w:sz w:val="20"/>
                <w:lang w:val="en-US"/>
              </w:rPr>
              <w:t>E = - 0,54 – (-3,39) = 2,85 eV = 2,85 x1</w:t>
            </w:r>
            <w:proofErr w:type="gramStart"/>
            <w:r w:rsidRPr="001726FD">
              <w:rPr>
                <w:rFonts w:ascii="Calibri" w:hAnsi="Calibri" w:cs="Calibri"/>
                <w:bCs/>
                <w:sz w:val="20"/>
                <w:lang w:val="en-US"/>
              </w:rPr>
              <w:t>,60x10</w:t>
            </w:r>
            <w:proofErr w:type="gramEnd"/>
            <w:r w:rsidRPr="001726FD">
              <w:rPr>
                <w:rFonts w:ascii="Calibri" w:hAnsi="Calibri" w:cs="Calibri"/>
                <w:bCs/>
                <w:sz w:val="20"/>
                <w:vertAlign w:val="superscript"/>
                <w:lang w:val="en-US"/>
              </w:rPr>
              <w:t>-19</w:t>
            </w:r>
            <w:r w:rsidRPr="001726FD">
              <w:rPr>
                <w:rFonts w:ascii="Calibri" w:hAnsi="Calibri" w:cs="Calibri"/>
                <w:bCs/>
                <w:sz w:val="20"/>
                <w:lang w:val="en-US"/>
              </w:rPr>
              <w:t xml:space="preserve"> = 4,56x10</w:t>
            </w:r>
            <w:r w:rsidRPr="001726FD">
              <w:rPr>
                <w:rFonts w:ascii="Calibri" w:hAnsi="Calibri" w:cs="Calibri"/>
                <w:bCs/>
                <w:sz w:val="20"/>
                <w:vertAlign w:val="superscript"/>
                <w:lang w:val="en-US"/>
              </w:rPr>
              <w:t>19</w:t>
            </w:r>
            <w:r w:rsidRPr="001726FD">
              <w:rPr>
                <w:rFonts w:ascii="Calibri" w:hAnsi="Calibri" w:cs="Calibri"/>
                <w:bCs/>
                <w:sz w:val="20"/>
                <w:lang w:val="en-US"/>
              </w:rPr>
              <w:t xml:space="preserve"> J.</w:t>
            </w:r>
          </w:p>
          <w:p w:rsidR="00403BA7" w:rsidRPr="001726FD" w:rsidRDefault="00403BA7" w:rsidP="001B02D6">
            <w:pPr>
              <w:jc w:val="both"/>
              <w:rPr>
                <w:rFonts w:ascii="Calibri" w:hAnsi="Calibri" w:cs="Calibri"/>
                <w:bCs/>
                <w:sz w:val="20"/>
                <w:lang w:val="en-US"/>
              </w:rPr>
            </w:pPr>
            <w:r>
              <w:rPr>
                <w:rFonts w:ascii="Calibri" w:hAnsi="Calibri" w:cs="Calibri"/>
                <w:bCs/>
              </w:rPr>
              <w:t>λ</w:t>
            </w:r>
            <w:r w:rsidRPr="001726FD">
              <w:rPr>
                <w:rFonts w:ascii="Calibri" w:hAnsi="Calibri" w:cs="Calibri"/>
                <w:bCs/>
                <w:sz w:val="20"/>
                <w:lang w:val="en-US"/>
              </w:rPr>
              <w:t xml:space="preserve"> = h c /</w:t>
            </w:r>
            <w:r>
              <w:rPr>
                <w:rFonts w:ascii="Calibri" w:hAnsi="Calibri" w:cs="Calibri"/>
                <w:bCs/>
                <w:sz w:val="20"/>
              </w:rPr>
              <w:t>Δ</w:t>
            </w:r>
            <w:r w:rsidRPr="001726FD">
              <w:rPr>
                <w:rFonts w:ascii="Calibri" w:hAnsi="Calibri" w:cs="Calibri"/>
                <w:bCs/>
                <w:sz w:val="20"/>
                <w:lang w:val="en-US"/>
              </w:rPr>
              <w:t>E = 6,63x10</w:t>
            </w:r>
            <w:r w:rsidRPr="001726FD">
              <w:rPr>
                <w:rFonts w:ascii="Calibri" w:hAnsi="Calibri" w:cs="Calibri"/>
                <w:bCs/>
                <w:sz w:val="20"/>
                <w:vertAlign w:val="superscript"/>
                <w:lang w:val="en-US"/>
              </w:rPr>
              <w:t>-34</w:t>
            </w:r>
            <w:r w:rsidRPr="001726FD">
              <w:rPr>
                <w:rFonts w:ascii="Calibri" w:hAnsi="Calibri" w:cs="Calibri"/>
                <w:bCs/>
                <w:sz w:val="20"/>
                <w:lang w:val="en-US"/>
              </w:rPr>
              <w:t xml:space="preserve"> x 3,00x10</w:t>
            </w:r>
            <w:r w:rsidRPr="001726FD">
              <w:rPr>
                <w:rFonts w:ascii="Calibri" w:hAnsi="Calibri" w:cs="Calibri"/>
                <w:bCs/>
                <w:sz w:val="20"/>
                <w:vertAlign w:val="superscript"/>
                <w:lang w:val="en-US"/>
              </w:rPr>
              <w:t>8</w:t>
            </w:r>
            <w:r w:rsidRPr="001726FD">
              <w:rPr>
                <w:rFonts w:ascii="Calibri" w:hAnsi="Calibri" w:cs="Calibri"/>
                <w:bCs/>
                <w:sz w:val="20"/>
                <w:lang w:val="en-US"/>
              </w:rPr>
              <w:t xml:space="preserve"> / 4,56x10</w:t>
            </w:r>
            <w:r w:rsidRPr="001726FD">
              <w:rPr>
                <w:rFonts w:ascii="Calibri" w:hAnsi="Calibri" w:cs="Calibri"/>
                <w:bCs/>
                <w:sz w:val="20"/>
                <w:vertAlign w:val="superscript"/>
                <w:lang w:val="en-US"/>
              </w:rPr>
              <w:t>19</w:t>
            </w:r>
            <w:r w:rsidRPr="001726FD">
              <w:rPr>
                <w:rFonts w:ascii="Calibri" w:hAnsi="Calibri" w:cs="Calibri"/>
                <w:bCs/>
                <w:sz w:val="20"/>
                <w:lang w:val="en-US"/>
              </w:rPr>
              <w:t xml:space="preserve"> = 4,36x10</w:t>
            </w:r>
            <w:r w:rsidRPr="001726FD">
              <w:rPr>
                <w:rFonts w:ascii="Calibri" w:hAnsi="Calibri" w:cs="Calibri"/>
                <w:bCs/>
                <w:sz w:val="20"/>
                <w:vertAlign w:val="superscript"/>
                <w:lang w:val="en-US"/>
              </w:rPr>
              <w:t>-7</w:t>
            </w:r>
            <w:r w:rsidRPr="001726FD">
              <w:rPr>
                <w:rFonts w:ascii="Calibri" w:hAnsi="Calibri" w:cs="Calibri"/>
                <w:bCs/>
                <w:sz w:val="20"/>
                <w:lang w:val="en-US"/>
              </w:rPr>
              <w:t xml:space="preserve"> m = 436 nm. </w:t>
            </w:r>
          </w:p>
          <w:p w:rsidR="00403BA7" w:rsidRPr="001726FD" w:rsidRDefault="00403BA7" w:rsidP="001B02D6">
            <w:pPr>
              <w:jc w:val="both"/>
              <w:rPr>
                <w:rFonts w:ascii="Calibri" w:hAnsi="Calibri" w:cs="Calibri"/>
                <w:bCs/>
                <w:sz w:val="20"/>
              </w:rPr>
            </w:pPr>
            <w:r w:rsidRPr="001726FD">
              <w:rPr>
                <w:rFonts w:ascii="Calibri" w:hAnsi="Calibri" w:cs="Calibri"/>
                <w:bCs/>
                <w:sz w:val="20"/>
              </w:rPr>
              <w:t>Elément hydrogène.</w:t>
            </w:r>
          </w:p>
        </w:tc>
        <w:tc>
          <w:tcPr>
            <w:tcW w:w="489" w:type="dxa"/>
            <w:vAlign w:val="center"/>
          </w:tcPr>
          <w:p w:rsidR="00403BA7" w:rsidRPr="001726FD" w:rsidRDefault="00BF7C59" w:rsidP="001B02D6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3</w:t>
            </w:r>
          </w:p>
        </w:tc>
      </w:tr>
      <w:tr w:rsidR="00403BA7" w:rsidRPr="001726FD" w:rsidTr="001B02D6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03BA7" w:rsidRPr="001726FD" w:rsidRDefault="00403BA7" w:rsidP="001B02D6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3</w:t>
            </w:r>
            <w:r w:rsidRPr="001726FD">
              <w:rPr>
                <w:rFonts w:ascii="Calibri" w:hAnsi="Calibri" w:cs="Calibri"/>
                <w:bCs/>
                <w:sz w:val="20"/>
              </w:rPr>
              <w:t>.7</w:t>
            </w:r>
          </w:p>
        </w:tc>
        <w:tc>
          <w:tcPr>
            <w:tcW w:w="9639" w:type="dxa"/>
          </w:tcPr>
          <w:p w:rsidR="00403BA7" w:rsidRPr="001726FD" w:rsidRDefault="00403BA7" w:rsidP="001B02D6">
            <w:pPr>
              <w:jc w:val="both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Δ</w:t>
            </w:r>
            <w:r w:rsidRPr="001726FD">
              <w:rPr>
                <w:rFonts w:ascii="Calibri" w:hAnsi="Calibri" w:cs="Calibri"/>
                <w:bCs/>
                <w:sz w:val="20"/>
                <w:lang w:val="en-US"/>
              </w:rPr>
              <w:t xml:space="preserve">E’ = h c / </w:t>
            </w:r>
            <w:r>
              <w:rPr>
                <w:rFonts w:ascii="Calibri" w:hAnsi="Calibri" w:cs="Calibri"/>
                <w:bCs/>
              </w:rPr>
              <w:t>λ</w:t>
            </w:r>
            <w:r w:rsidRPr="001726FD">
              <w:rPr>
                <w:rFonts w:ascii="Calibri" w:hAnsi="Calibri" w:cs="Calibri"/>
                <w:bCs/>
                <w:sz w:val="20"/>
                <w:lang w:val="en-US"/>
              </w:rPr>
              <w:t>’ = 1,93x10</w:t>
            </w:r>
            <w:r w:rsidRPr="001726FD">
              <w:rPr>
                <w:rFonts w:ascii="Calibri" w:hAnsi="Calibri" w:cs="Calibri"/>
                <w:bCs/>
                <w:sz w:val="20"/>
                <w:vertAlign w:val="superscript"/>
                <w:lang w:val="en-US"/>
              </w:rPr>
              <w:t>-18</w:t>
            </w:r>
            <w:r w:rsidRPr="001726FD">
              <w:rPr>
                <w:rFonts w:ascii="Calibri" w:hAnsi="Calibri" w:cs="Calibri"/>
                <w:bCs/>
                <w:sz w:val="20"/>
                <w:lang w:val="en-US"/>
              </w:rPr>
              <w:t xml:space="preserve"> J = 12,1 eV. </w:t>
            </w:r>
            <w:r w:rsidRPr="001726FD">
              <w:rPr>
                <w:rFonts w:ascii="Calibri" w:hAnsi="Calibri" w:cs="Calibri"/>
                <w:bCs/>
                <w:sz w:val="20"/>
              </w:rPr>
              <w:t>Cela correspond au passage du niveau d’énergie -13,6 eV à celui -1,51 eV (augmentation d’énergie de l’atome due à l’apport d’énergie du photon absorbé).</w:t>
            </w:r>
          </w:p>
        </w:tc>
        <w:tc>
          <w:tcPr>
            <w:tcW w:w="489" w:type="dxa"/>
            <w:vAlign w:val="center"/>
          </w:tcPr>
          <w:p w:rsidR="00403BA7" w:rsidRPr="001726FD" w:rsidRDefault="00403BA7" w:rsidP="001B02D6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2</w:t>
            </w:r>
          </w:p>
        </w:tc>
      </w:tr>
    </w:tbl>
    <w:p w:rsidR="00403BA7" w:rsidRPr="001726FD" w:rsidRDefault="00403BA7">
      <w:pPr>
        <w:pStyle w:val="Titre"/>
        <w:jc w:val="left"/>
        <w:rPr>
          <w:rFonts w:ascii="Calibri" w:hAnsi="Calibri" w:cs="Calibri"/>
          <w:bCs/>
          <w:u w:val="none"/>
        </w:rPr>
      </w:pPr>
    </w:p>
    <w:sectPr w:rsidR="00403BA7" w:rsidRPr="001726FD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EC9"/>
    <w:multiLevelType w:val="hybridMultilevel"/>
    <w:tmpl w:val="8B3E4A08"/>
    <w:lvl w:ilvl="0" w:tplc="040C0017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B26204"/>
    <w:multiLevelType w:val="hybridMultilevel"/>
    <w:tmpl w:val="19A67A92"/>
    <w:lvl w:ilvl="0" w:tplc="01A43178">
      <w:start w:val="2"/>
      <w:numFmt w:val="lowerLetter"/>
      <w:lvlText w:val="%1)"/>
      <w:lvlJc w:val="left"/>
      <w:pPr>
        <w:ind w:left="1211" w:hanging="360"/>
      </w:pPr>
      <w:rPr>
        <w:rFonts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416203D"/>
    <w:multiLevelType w:val="hybridMultilevel"/>
    <w:tmpl w:val="5A8E6C1E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3E09F3"/>
    <w:multiLevelType w:val="hybridMultilevel"/>
    <w:tmpl w:val="552E39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64666"/>
    <w:multiLevelType w:val="hybridMultilevel"/>
    <w:tmpl w:val="3C0CFCFE"/>
    <w:lvl w:ilvl="0" w:tplc="B67C43D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D47BD9"/>
    <w:multiLevelType w:val="hybridMultilevel"/>
    <w:tmpl w:val="552E39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277D3"/>
    <w:multiLevelType w:val="hybridMultilevel"/>
    <w:tmpl w:val="D14E3378"/>
    <w:lvl w:ilvl="0" w:tplc="B17463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377D2"/>
    <w:multiLevelType w:val="hybridMultilevel"/>
    <w:tmpl w:val="61B25392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5559C"/>
    <w:multiLevelType w:val="hybridMultilevel"/>
    <w:tmpl w:val="163655A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259D6"/>
    <w:multiLevelType w:val="hybridMultilevel"/>
    <w:tmpl w:val="47A28DCC"/>
    <w:lvl w:ilvl="0" w:tplc="91725924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21F6A2E"/>
    <w:multiLevelType w:val="hybridMultilevel"/>
    <w:tmpl w:val="A6FA6304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EE32B6A"/>
    <w:multiLevelType w:val="hybridMultilevel"/>
    <w:tmpl w:val="6CA2E904"/>
    <w:lvl w:ilvl="0" w:tplc="040C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5"/>
  </w:num>
  <w:num w:numId="11">
    <w:abstractNumId w:val="3"/>
  </w:num>
  <w:num w:numId="12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DBC"/>
    <w:rsid w:val="000048C2"/>
    <w:rsid w:val="00011586"/>
    <w:rsid w:val="00064288"/>
    <w:rsid w:val="000E112E"/>
    <w:rsid w:val="00133DBC"/>
    <w:rsid w:val="001726FD"/>
    <w:rsid w:val="001A190E"/>
    <w:rsid w:val="001B02D6"/>
    <w:rsid w:val="0022567A"/>
    <w:rsid w:val="00225C1C"/>
    <w:rsid w:val="002507EB"/>
    <w:rsid w:val="002569DD"/>
    <w:rsid w:val="00277824"/>
    <w:rsid w:val="00295003"/>
    <w:rsid w:val="00296F84"/>
    <w:rsid w:val="002E439C"/>
    <w:rsid w:val="00320342"/>
    <w:rsid w:val="00354EB2"/>
    <w:rsid w:val="003840D8"/>
    <w:rsid w:val="003A25A7"/>
    <w:rsid w:val="00403014"/>
    <w:rsid w:val="00403BA7"/>
    <w:rsid w:val="0043162F"/>
    <w:rsid w:val="00482C40"/>
    <w:rsid w:val="00495AD1"/>
    <w:rsid w:val="004D19EB"/>
    <w:rsid w:val="004D36F8"/>
    <w:rsid w:val="00550F20"/>
    <w:rsid w:val="00573090"/>
    <w:rsid w:val="005768FB"/>
    <w:rsid w:val="005B2656"/>
    <w:rsid w:val="006553F1"/>
    <w:rsid w:val="00660461"/>
    <w:rsid w:val="006613DA"/>
    <w:rsid w:val="006B0E86"/>
    <w:rsid w:val="006B13C0"/>
    <w:rsid w:val="006C17D1"/>
    <w:rsid w:val="006C319B"/>
    <w:rsid w:val="006C56F6"/>
    <w:rsid w:val="006E5A16"/>
    <w:rsid w:val="006F7D76"/>
    <w:rsid w:val="007036BB"/>
    <w:rsid w:val="00711B5A"/>
    <w:rsid w:val="00713E10"/>
    <w:rsid w:val="00744E3A"/>
    <w:rsid w:val="00792AE2"/>
    <w:rsid w:val="007A2374"/>
    <w:rsid w:val="007B1F91"/>
    <w:rsid w:val="007B4A43"/>
    <w:rsid w:val="007C1EAC"/>
    <w:rsid w:val="007C5311"/>
    <w:rsid w:val="007D2D4E"/>
    <w:rsid w:val="007D733E"/>
    <w:rsid w:val="007D7E2C"/>
    <w:rsid w:val="007F1852"/>
    <w:rsid w:val="008048F1"/>
    <w:rsid w:val="00812B02"/>
    <w:rsid w:val="00826092"/>
    <w:rsid w:val="00854BCD"/>
    <w:rsid w:val="00877147"/>
    <w:rsid w:val="00886E7B"/>
    <w:rsid w:val="008B79C8"/>
    <w:rsid w:val="008D179A"/>
    <w:rsid w:val="008F1CF1"/>
    <w:rsid w:val="00916AFC"/>
    <w:rsid w:val="00987EDE"/>
    <w:rsid w:val="009903F0"/>
    <w:rsid w:val="00990719"/>
    <w:rsid w:val="009916AE"/>
    <w:rsid w:val="009C2712"/>
    <w:rsid w:val="00A42731"/>
    <w:rsid w:val="00A7768E"/>
    <w:rsid w:val="00AB416D"/>
    <w:rsid w:val="00AC41F8"/>
    <w:rsid w:val="00AC640B"/>
    <w:rsid w:val="00AE0EE0"/>
    <w:rsid w:val="00AE1606"/>
    <w:rsid w:val="00AF063C"/>
    <w:rsid w:val="00B26CBC"/>
    <w:rsid w:val="00B64294"/>
    <w:rsid w:val="00B90761"/>
    <w:rsid w:val="00BA25AB"/>
    <w:rsid w:val="00BB22A2"/>
    <w:rsid w:val="00BB37E5"/>
    <w:rsid w:val="00BF7C59"/>
    <w:rsid w:val="00C91133"/>
    <w:rsid w:val="00C93596"/>
    <w:rsid w:val="00C97FF1"/>
    <w:rsid w:val="00CA2A83"/>
    <w:rsid w:val="00CC3503"/>
    <w:rsid w:val="00D265DE"/>
    <w:rsid w:val="00D42650"/>
    <w:rsid w:val="00DC55E2"/>
    <w:rsid w:val="00DE3B4E"/>
    <w:rsid w:val="00ED24C9"/>
    <w:rsid w:val="00ED76D2"/>
    <w:rsid w:val="00F03DDE"/>
    <w:rsid w:val="00F26B78"/>
    <w:rsid w:val="00F31CCD"/>
    <w:rsid w:val="00F45141"/>
    <w:rsid w:val="00FA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528"/>
        <o:r id="V:Rule2" type="connector" idref="#_x0000_s1529"/>
        <o:r id="V:Rule3" type="connector" idref="#_x0000_s15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i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u w:val="single"/>
    </w:rPr>
  </w:style>
  <w:style w:type="paragraph" w:styleId="Textedebulles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semiHidden/>
    <w:rPr>
      <w:rFonts w:ascii="Arial" w:hAnsi="Arial"/>
      <w:sz w:val="22"/>
      <w:szCs w:val="20"/>
    </w:rPr>
  </w:style>
  <w:style w:type="character" w:customStyle="1" w:styleId="CorpsdetexteCar">
    <w:name w:val="Corps de texte Car"/>
    <w:semiHidden/>
    <w:rPr>
      <w:rFonts w:ascii="Arial" w:hAnsi="Arial"/>
      <w:sz w:val="22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customStyle="1" w:styleId="Titre1Car">
    <w:name w:val="Titre 1 Car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4Car">
    <w:name w:val="Titre 4 Car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ous-titre">
    <w:name w:val="Subtitle"/>
    <w:basedOn w:val="Normal"/>
    <w:qFormat/>
    <w:rPr>
      <w:rFonts w:ascii="Arial" w:hAnsi="Arial"/>
      <w:b/>
      <w:szCs w:val="20"/>
    </w:rPr>
  </w:style>
  <w:style w:type="paragraph" w:customStyle="1" w:styleId="ListParagraph">
    <w:name w:val="List Paragraph"/>
    <w:basedOn w:val="Normal"/>
    <w:qFormat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itreCar">
    <w:name w:val="Titre Car"/>
    <w:rPr>
      <w:sz w:val="24"/>
      <w:szCs w:val="24"/>
      <w:u w:val="single"/>
    </w:rPr>
  </w:style>
  <w:style w:type="character" w:customStyle="1" w:styleId="Sous-titreCar">
    <w:name w:val="Sous-titre Car"/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oleObject" Target="embeddings/oleObject8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9A1D2-BB61-4FD4-8CD2-55446F350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942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Devoir surveillé n°2</vt:lpstr>
    </vt:vector>
  </TitlesOfParts>
  <Company>Région PACA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Devoir surveillé n°2</dc:title>
  <dc:subject/>
  <dc:creator>Allard</dc:creator>
  <cp:keywords/>
  <cp:lastModifiedBy>user</cp:lastModifiedBy>
  <cp:revision>2</cp:revision>
  <cp:lastPrinted>2011-11-07T09:06:00Z</cp:lastPrinted>
  <dcterms:created xsi:type="dcterms:W3CDTF">2017-07-03T16:56:00Z</dcterms:created>
  <dcterms:modified xsi:type="dcterms:W3CDTF">2017-07-03T16:56:00Z</dcterms:modified>
</cp:coreProperties>
</file>